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314F" w14:textId="77777777" w:rsidR="001353DF" w:rsidRDefault="001353DF">
      <w:pPr>
        <w:jc w:val="both"/>
        <w:rPr>
          <w:b/>
          <w:bCs/>
          <w:sz w:val="20"/>
          <w:szCs w:val="20"/>
        </w:rPr>
      </w:pPr>
    </w:p>
    <w:p w14:paraId="4D618D3B" w14:textId="77777777" w:rsidR="009922B0" w:rsidRDefault="009A1949" w:rsidP="008851A8">
      <w:pPr>
        <w:spacing w:line="276" w:lineRule="auto"/>
        <w:jc w:val="center"/>
        <w:rPr>
          <w:rFonts w:ascii="Poppins" w:eastAsia="Poppins" w:hAnsi="Poppins" w:cs="Poppins"/>
          <w:b/>
          <w:bCs/>
          <w:sz w:val="28"/>
          <w:szCs w:val="28"/>
          <w:lang w:val="it-IT"/>
        </w:rPr>
      </w:pPr>
      <w:r>
        <w:rPr>
          <w:rFonts w:ascii="Poppins" w:eastAsia="Poppins" w:hAnsi="Poppins" w:cs="Poppins"/>
          <w:b/>
          <w:bCs/>
          <w:sz w:val="28"/>
          <w:szCs w:val="28"/>
          <w:lang w:val="it-IT"/>
        </w:rPr>
        <w:t xml:space="preserve">COSTA TOSCANA </w:t>
      </w:r>
      <w:r w:rsidR="009922B0">
        <w:rPr>
          <w:rFonts w:ascii="Poppins" w:eastAsia="Poppins" w:hAnsi="Poppins" w:cs="Poppins"/>
          <w:b/>
          <w:bCs/>
          <w:sz w:val="28"/>
          <w:szCs w:val="28"/>
          <w:lang w:val="it-IT"/>
        </w:rPr>
        <w:t>RITORNA</w:t>
      </w:r>
      <w:r w:rsidR="008851A8">
        <w:rPr>
          <w:rFonts w:ascii="Poppins" w:eastAsia="Poppins" w:hAnsi="Poppins" w:cs="Poppins"/>
          <w:b/>
          <w:bCs/>
          <w:sz w:val="28"/>
          <w:szCs w:val="28"/>
          <w:lang w:val="it-IT"/>
        </w:rPr>
        <w:t xml:space="preserve"> A </w:t>
      </w:r>
      <w:r w:rsidR="00416A42">
        <w:rPr>
          <w:rFonts w:ascii="Poppins" w:eastAsia="Poppins" w:hAnsi="Poppins" w:cs="Poppins"/>
          <w:b/>
          <w:bCs/>
          <w:sz w:val="28"/>
          <w:szCs w:val="28"/>
          <w:lang w:val="it-IT"/>
        </w:rPr>
        <w:t>NAPOLI</w:t>
      </w:r>
      <w:r w:rsidR="009922B0">
        <w:rPr>
          <w:rFonts w:ascii="Poppins" w:eastAsia="Poppins" w:hAnsi="Poppins" w:cs="Poppins"/>
          <w:b/>
          <w:bCs/>
          <w:sz w:val="28"/>
          <w:szCs w:val="28"/>
          <w:lang w:val="it-IT"/>
        </w:rPr>
        <w:t xml:space="preserve"> </w:t>
      </w:r>
    </w:p>
    <w:p w14:paraId="67D65644" w14:textId="17BFE3F6" w:rsidR="001353DF" w:rsidRDefault="009922B0" w:rsidP="008851A8">
      <w:pPr>
        <w:spacing w:line="276" w:lineRule="auto"/>
        <w:jc w:val="center"/>
        <w:rPr>
          <w:rFonts w:ascii="Poppins" w:eastAsia="Poppins" w:hAnsi="Poppins" w:cs="Poppins"/>
          <w:b/>
          <w:bCs/>
          <w:sz w:val="28"/>
          <w:szCs w:val="28"/>
          <w:lang w:val="it-IT"/>
        </w:rPr>
      </w:pPr>
      <w:r>
        <w:rPr>
          <w:rFonts w:ascii="Poppins" w:eastAsia="Poppins" w:hAnsi="Poppins" w:cs="Poppins"/>
          <w:b/>
          <w:bCs/>
          <w:sz w:val="28"/>
          <w:szCs w:val="28"/>
          <w:lang w:val="it-IT"/>
        </w:rPr>
        <w:t>CON UN NUOVO TOUR DEDICATO AL RI</w:t>
      </w:r>
      <w:r w:rsidR="00EB37CB">
        <w:rPr>
          <w:rFonts w:ascii="Poppins" w:eastAsia="Poppins" w:hAnsi="Poppins" w:cs="Poppins"/>
          <w:b/>
          <w:bCs/>
          <w:sz w:val="28"/>
          <w:szCs w:val="28"/>
          <w:lang w:val="it-IT"/>
        </w:rPr>
        <w:t>O</w:t>
      </w:r>
      <w:r>
        <w:rPr>
          <w:rFonts w:ascii="Poppins" w:eastAsia="Poppins" w:hAnsi="Poppins" w:cs="Poppins"/>
          <w:b/>
          <w:bCs/>
          <w:sz w:val="28"/>
          <w:szCs w:val="28"/>
          <w:lang w:val="it-IT"/>
        </w:rPr>
        <w:t>NE SANITA’</w:t>
      </w:r>
    </w:p>
    <w:p w14:paraId="24B856DB" w14:textId="77777777" w:rsidR="001353DF" w:rsidRDefault="001353DF">
      <w:pPr>
        <w:spacing w:line="276" w:lineRule="auto"/>
        <w:jc w:val="center"/>
        <w:rPr>
          <w:rFonts w:ascii="Poppins" w:eastAsia="Poppins" w:hAnsi="Poppins" w:cs="Poppins"/>
          <w:i/>
          <w:iCs/>
          <w:lang w:val="it-IT"/>
        </w:rPr>
      </w:pPr>
    </w:p>
    <w:p w14:paraId="58137ACE" w14:textId="1DA1824B" w:rsidR="001B0345" w:rsidRDefault="00637B8F" w:rsidP="00304605">
      <w:pPr>
        <w:spacing w:line="276" w:lineRule="auto"/>
        <w:jc w:val="center"/>
        <w:rPr>
          <w:rFonts w:ascii="Poppins" w:eastAsia="Poppins" w:hAnsi="Poppins" w:cs="Poppins"/>
          <w:i/>
          <w:iCs/>
          <w:sz w:val="20"/>
          <w:szCs w:val="20"/>
          <w:lang w:val="it-IT"/>
        </w:rPr>
      </w:pPr>
      <w:r w:rsidRPr="00996587">
        <w:rPr>
          <w:rFonts w:ascii="Poppins" w:eastAsia="Poppins" w:hAnsi="Poppins" w:cs="Poppins"/>
          <w:i/>
          <w:iCs/>
          <w:sz w:val="20"/>
          <w:szCs w:val="20"/>
          <w:lang w:val="it-IT"/>
        </w:rPr>
        <w:t>L</w:t>
      </w:r>
      <w:r w:rsidR="009922B0">
        <w:rPr>
          <w:rFonts w:ascii="Poppins" w:eastAsia="Poppins" w:hAnsi="Poppins" w:cs="Poppins"/>
          <w:i/>
          <w:iCs/>
          <w:sz w:val="20"/>
          <w:szCs w:val="20"/>
          <w:lang w:val="it-IT"/>
        </w:rPr>
        <w:t>’ammiraglia</w:t>
      </w:r>
      <w:r w:rsidRPr="00996587">
        <w:rPr>
          <w:rFonts w:ascii="Poppins" w:eastAsia="Poppins" w:hAnsi="Poppins" w:cs="Poppins"/>
          <w:i/>
          <w:iCs/>
          <w:sz w:val="20"/>
          <w:szCs w:val="20"/>
          <w:lang w:val="it-IT"/>
        </w:rPr>
        <w:t xml:space="preserve"> Cost</w:t>
      </w:r>
      <w:r w:rsidR="00A3293B">
        <w:rPr>
          <w:rFonts w:ascii="Poppins" w:eastAsia="Poppins" w:hAnsi="Poppins" w:cs="Poppins"/>
          <w:i/>
          <w:iCs/>
          <w:sz w:val="20"/>
          <w:szCs w:val="20"/>
          <w:lang w:val="it-IT"/>
        </w:rPr>
        <w:t>a</w:t>
      </w:r>
      <w:r w:rsidR="009922B0">
        <w:rPr>
          <w:rFonts w:ascii="Poppins" w:eastAsia="Poppins" w:hAnsi="Poppins" w:cs="Poppins"/>
          <w:i/>
          <w:iCs/>
          <w:sz w:val="20"/>
          <w:szCs w:val="20"/>
          <w:lang w:val="it-IT"/>
        </w:rPr>
        <w:t xml:space="preserve"> </w:t>
      </w:r>
      <w:r w:rsidR="001B0345">
        <w:rPr>
          <w:rFonts w:ascii="Poppins" w:eastAsia="Poppins" w:hAnsi="Poppins" w:cs="Poppins"/>
          <w:i/>
          <w:iCs/>
          <w:sz w:val="20"/>
          <w:szCs w:val="20"/>
          <w:lang w:val="it-IT"/>
        </w:rPr>
        <w:t>sarà</w:t>
      </w:r>
      <w:r w:rsidR="009922B0">
        <w:rPr>
          <w:rFonts w:ascii="Poppins" w:eastAsia="Poppins" w:hAnsi="Poppins" w:cs="Poppins"/>
          <w:i/>
          <w:iCs/>
          <w:sz w:val="20"/>
          <w:szCs w:val="20"/>
          <w:lang w:val="it-IT"/>
        </w:rPr>
        <w:t xml:space="preserve"> a</w:t>
      </w:r>
      <w:r w:rsidR="003F6A90">
        <w:rPr>
          <w:rFonts w:ascii="Poppins" w:eastAsia="Poppins" w:hAnsi="Poppins" w:cs="Poppins"/>
          <w:i/>
          <w:iCs/>
          <w:sz w:val="20"/>
          <w:szCs w:val="20"/>
          <w:lang w:val="it-IT"/>
        </w:rPr>
        <w:t xml:space="preserve"> </w:t>
      </w:r>
      <w:r w:rsidR="00A24ACD">
        <w:rPr>
          <w:rFonts w:ascii="Poppins" w:eastAsia="Poppins" w:hAnsi="Poppins" w:cs="Poppins"/>
          <w:i/>
          <w:iCs/>
          <w:sz w:val="20"/>
          <w:szCs w:val="20"/>
          <w:lang w:val="it-IT"/>
        </w:rPr>
        <w:t>Napoli</w:t>
      </w:r>
      <w:r w:rsidR="001B0345">
        <w:rPr>
          <w:rFonts w:ascii="Poppins" w:eastAsia="Poppins" w:hAnsi="Poppins" w:cs="Poppins"/>
          <w:i/>
          <w:iCs/>
          <w:sz w:val="20"/>
          <w:szCs w:val="20"/>
          <w:lang w:val="it-IT"/>
        </w:rPr>
        <w:t xml:space="preserve"> tutti i mercoledì sino a fine novembre, per crociere in Italia, Francia e Spagna. </w:t>
      </w:r>
      <w:r w:rsidR="00346E73">
        <w:rPr>
          <w:rFonts w:ascii="Poppins" w:eastAsia="Poppins" w:hAnsi="Poppins" w:cs="Poppins"/>
          <w:i/>
          <w:iCs/>
          <w:sz w:val="20"/>
          <w:szCs w:val="20"/>
          <w:lang w:val="it-IT"/>
        </w:rPr>
        <w:t>In programma</w:t>
      </w:r>
      <w:r w:rsidR="001B0345">
        <w:rPr>
          <w:rFonts w:ascii="Poppins" w:eastAsia="Poppins" w:hAnsi="Poppins" w:cs="Poppins"/>
          <w:i/>
          <w:iCs/>
          <w:sz w:val="20"/>
          <w:szCs w:val="20"/>
          <w:lang w:val="it-IT"/>
        </w:rPr>
        <w:t xml:space="preserve"> un totale di 43 scali, 10 in più rispetto al 2022.</w:t>
      </w:r>
    </w:p>
    <w:p w14:paraId="34C4462B" w14:textId="77777777" w:rsidR="00112A55" w:rsidRDefault="00521DE2" w:rsidP="00CF16B9">
      <w:pPr>
        <w:spacing w:line="276" w:lineRule="auto"/>
        <w:jc w:val="center"/>
        <w:rPr>
          <w:rFonts w:ascii="Poppins" w:eastAsia="Poppins" w:hAnsi="Poppins" w:cs="Poppins"/>
          <w:i/>
          <w:iCs/>
          <w:sz w:val="20"/>
          <w:szCs w:val="20"/>
          <w:lang w:val="it-IT"/>
        </w:rPr>
      </w:pPr>
      <w:r>
        <w:rPr>
          <w:rFonts w:ascii="Poppins" w:eastAsia="Poppins" w:hAnsi="Poppins" w:cs="Poppins"/>
          <w:i/>
          <w:iCs/>
          <w:sz w:val="20"/>
          <w:szCs w:val="20"/>
          <w:lang w:val="it-IT"/>
        </w:rPr>
        <w:t>Da fine aprile sarà disponibile per gli ospiti di Costa Toscana un nuovo tour</w:t>
      </w:r>
      <w:r w:rsidR="00CF16B9">
        <w:rPr>
          <w:rFonts w:ascii="Poppins" w:eastAsia="Poppins" w:hAnsi="Poppins" w:cs="Poppins"/>
          <w:i/>
          <w:iCs/>
          <w:sz w:val="20"/>
          <w:szCs w:val="20"/>
          <w:lang w:val="it-IT"/>
        </w:rPr>
        <w:t xml:space="preserve"> a piedi</w:t>
      </w:r>
      <w:r>
        <w:rPr>
          <w:rFonts w:ascii="Poppins" w:eastAsia="Poppins" w:hAnsi="Poppins" w:cs="Poppins"/>
          <w:i/>
          <w:iCs/>
          <w:sz w:val="20"/>
          <w:szCs w:val="20"/>
          <w:lang w:val="it-IT"/>
        </w:rPr>
        <w:t xml:space="preserve"> </w:t>
      </w:r>
    </w:p>
    <w:p w14:paraId="79E8F020" w14:textId="77F95F27" w:rsidR="00521DE2" w:rsidRDefault="00CF16B9" w:rsidP="00CF16B9">
      <w:pPr>
        <w:spacing w:line="276" w:lineRule="auto"/>
        <w:jc w:val="center"/>
        <w:rPr>
          <w:rFonts w:ascii="Poppins" w:eastAsia="Poppins" w:hAnsi="Poppins" w:cs="Poppins"/>
          <w:i/>
          <w:iCs/>
          <w:sz w:val="20"/>
          <w:szCs w:val="20"/>
          <w:lang w:val="it-IT"/>
        </w:rPr>
      </w:pPr>
      <w:r>
        <w:rPr>
          <w:rFonts w:ascii="Poppins" w:eastAsia="Poppins" w:hAnsi="Poppins" w:cs="Poppins"/>
          <w:i/>
          <w:iCs/>
          <w:sz w:val="20"/>
          <w:szCs w:val="20"/>
          <w:lang w:val="it-IT"/>
        </w:rPr>
        <w:t>alla scoperta del Rione Sanità</w:t>
      </w:r>
    </w:p>
    <w:p w14:paraId="5F8E890A" w14:textId="52FA58FF" w:rsidR="00416A42" w:rsidRPr="00996587" w:rsidRDefault="003F6A90" w:rsidP="00304605">
      <w:pPr>
        <w:spacing w:line="276" w:lineRule="auto"/>
        <w:jc w:val="center"/>
        <w:rPr>
          <w:rFonts w:ascii="Poppins" w:eastAsia="Poppins" w:hAnsi="Poppins" w:cs="Poppins"/>
          <w:i/>
          <w:iCs/>
          <w:sz w:val="20"/>
          <w:szCs w:val="20"/>
          <w:lang w:val="it-IT"/>
        </w:rPr>
      </w:pPr>
      <w:r>
        <w:rPr>
          <w:rFonts w:ascii="Poppins" w:eastAsia="Poppins" w:hAnsi="Poppins" w:cs="Poppins"/>
          <w:i/>
          <w:iCs/>
          <w:sz w:val="20"/>
          <w:szCs w:val="20"/>
          <w:lang w:val="it-IT"/>
        </w:rPr>
        <w:t xml:space="preserve"> </w:t>
      </w:r>
    </w:p>
    <w:p w14:paraId="10D824A9" w14:textId="77777777" w:rsidR="001353DF" w:rsidRDefault="001353DF">
      <w:pPr>
        <w:spacing w:line="276" w:lineRule="auto"/>
        <w:jc w:val="both"/>
        <w:rPr>
          <w:b/>
          <w:bCs/>
          <w:lang w:val="it-IT"/>
        </w:rPr>
      </w:pPr>
    </w:p>
    <w:p w14:paraId="1A6519AE" w14:textId="50C0C410" w:rsidR="00112A55" w:rsidRDefault="00112A55">
      <w:pPr>
        <w:spacing w:line="276" w:lineRule="auto"/>
        <w:jc w:val="both"/>
        <w:rPr>
          <w:rFonts w:ascii="Poppins" w:eastAsia="Poppins" w:hAnsi="Poppins" w:cs="Poppins"/>
          <w:sz w:val="20"/>
          <w:szCs w:val="20"/>
          <w:lang w:val="it-IT"/>
        </w:rPr>
      </w:pPr>
      <w:r>
        <w:rPr>
          <w:rFonts w:ascii="Poppins" w:eastAsia="Poppins" w:hAnsi="Poppins" w:cs="Poppins"/>
          <w:i/>
          <w:iCs/>
          <w:sz w:val="20"/>
          <w:szCs w:val="20"/>
          <w:lang w:val="it-IT"/>
        </w:rPr>
        <w:t>Geno</w:t>
      </w:r>
      <w:r w:rsidR="00EE5FEF">
        <w:rPr>
          <w:rFonts w:ascii="Poppins" w:eastAsia="Poppins" w:hAnsi="Poppins" w:cs="Poppins"/>
          <w:i/>
          <w:iCs/>
          <w:sz w:val="20"/>
          <w:szCs w:val="20"/>
          <w:lang w:val="it-IT"/>
        </w:rPr>
        <w:t>v</w:t>
      </w:r>
      <w:r>
        <w:rPr>
          <w:rFonts w:ascii="Poppins" w:eastAsia="Poppins" w:hAnsi="Poppins" w:cs="Poppins"/>
          <w:i/>
          <w:iCs/>
          <w:sz w:val="20"/>
          <w:szCs w:val="20"/>
          <w:lang w:val="it-IT"/>
        </w:rPr>
        <w:t>a</w:t>
      </w:r>
      <w:r w:rsidR="009A1949" w:rsidRPr="001F7310">
        <w:rPr>
          <w:rFonts w:ascii="Poppins" w:eastAsia="Poppins" w:hAnsi="Poppins" w:cs="Poppins"/>
          <w:i/>
          <w:iCs/>
          <w:sz w:val="20"/>
          <w:szCs w:val="20"/>
          <w:lang w:val="it-IT"/>
        </w:rPr>
        <w:t xml:space="preserve">, </w:t>
      </w:r>
      <w:r>
        <w:rPr>
          <w:rFonts w:ascii="Poppins" w:eastAsia="Poppins" w:hAnsi="Poppins" w:cs="Poppins"/>
          <w:i/>
          <w:iCs/>
          <w:sz w:val="20"/>
          <w:szCs w:val="20"/>
          <w:lang w:val="it-IT"/>
        </w:rPr>
        <w:t>5 aprile</w:t>
      </w:r>
      <w:r w:rsidR="009A1949" w:rsidRPr="001F7310">
        <w:rPr>
          <w:rFonts w:ascii="Poppins" w:eastAsia="Poppins" w:hAnsi="Poppins" w:cs="Poppins"/>
          <w:i/>
          <w:iCs/>
          <w:sz w:val="20"/>
          <w:szCs w:val="20"/>
          <w:lang w:val="it-IT"/>
        </w:rPr>
        <w:t xml:space="preserve"> 202</w:t>
      </w:r>
      <w:r>
        <w:rPr>
          <w:rFonts w:ascii="Poppins" w:eastAsia="Poppins" w:hAnsi="Poppins" w:cs="Poppins"/>
          <w:i/>
          <w:iCs/>
          <w:sz w:val="20"/>
          <w:szCs w:val="20"/>
          <w:lang w:val="it-IT"/>
        </w:rPr>
        <w:t>3</w:t>
      </w:r>
      <w:r w:rsidR="009A1949" w:rsidRPr="001F7310">
        <w:rPr>
          <w:rFonts w:ascii="Poppins" w:eastAsia="Poppins" w:hAnsi="Poppins" w:cs="Poppins"/>
          <w:i/>
          <w:iCs/>
          <w:sz w:val="20"/>
          <w:szCs w:val="20"/>
          <w:lang w:val="it-IT"/>
        </w:rPr>
        <w:t xml:space="preserve"> -</w:t>
      </w:r>
      <w:r w:rsidR="009A1949" w:rsidRPr="001F7310">
        <w:rPr>
          <w:rFonts w:ascii="Poppins" w:eastAsia="Poppins" w:hAnsi="Poppins" w:cs="Poppins"/>
          <w:b/>
          <w:bCs/>
          <w:sz w:val="20"/>
          <w:szCs w:val="20"/>
          <w:lang w:val="it-IT"/>
        </w:rPr>
        <w:t xml:space="preserve"> Costa Toscana</w:t>
      </w:r>
      <w:r w:rsidR="009A1949" w:rsidRPr="001F7310">
        <w:rPr>
          <w:rFonts w:ascii="Poppins" w:eastAsia="Poppins" w:hAnsi="Poppins" w:cs="Poppins"/>
          <w:sz w:val="20"/>
          <w:szCs w:val="20"/>
          <w:lang w:val="it-IT"/>
        </w:rPr>
        <w:t xml:space="preserve"> </w:t>
      </w:r>
      <w:r>
        <w:rPr>
          <w:rFonts w:ascii="Poppins" w:eastAsia="Poppins" w:hAnsi="Poppins" w:cs="Poppins"/>
          <w:sz w:val="20"/>
          <w:szCs w:val="20"/>
          <w:lang w:val="it-IT"/>
        </w:rPr>
        <w:t>torna a</w:t>
      </w:r>
      <w:r w:rsidR="00646463" w:rsidRPr="001F7310">
        <w:rPr>
          <w:rFonts w:ascii="Poppins" w:eastAsia="Poppins" w:hAnsi="Poppins" w:cs="Poppins"/>
          <w:sz w:val="20"/>
          <w:szCs w:val="20"/>
          <w:lang w:val="it-IT"/>
        </w:rPr>
        <w:t xml:space="preserve"> </w:t>
      </w:r>
      <w:r w:rsidR="00416A42" w:rsidRPr="001F7310">
        <w:rPr>
          <w:rFonts w:ascii="Poppins" w:eastAsia="Poppins" w:hAnsi="Poppins" w:cs="Poppins"/>
          <w:b/>
          <w:bCs/>
          <w:sz w:val="20"/>
          <w:szCs w:val="20"/>
          <w:lang w:val="it-IT"/>
        </w:rPr>
        <w:t>Napoli</w:t>
      </w:r>
      <w:r w:rsidR="000046D7" w:rsidRPr="001F7310">
        <w:rPr>
          <w:rFonts w:ascii="Poppins" w:eastAsia="Poppins" w:hAnsi="Poppins" w:cs="Poppins"/>
          <w:b/>
          <w:bCs/>
          <w:sz w:val="20"/>
          <w:szCs w:val="20"/>
          <w:lang w:val="it-IT"/>
        </w:rPr>
        <w:t xml:space="preserve"> per </w:t>
      </w:r>
      <w:r>
        <w:rPr>
          <w:rFonts w:ascii="Poppins" w:eastAsia="Poppins" w:hAnsi="Poppins" w:cs="Poppins"/>
          <w:b/>
          <w:bCs/>
          <w:sz w:val="20"/>
          <w:szCs w:val="20"/>
          <w:lang w:val="it-IT"/>
        </w:rPr>
        <w:t>il secondo anno consecutivo</w:t>
      </w:r>
      <w:r w:rsidR="000046D7" w:rsidRPr="001F7310">
        <w:rPr>
          <w:rFonts w:ascii="Poppins" w:eastAsia="Poppins" w:hAnsi="Poppins" w:cs="Poppins"/>
          <w:b/>
          <w:bCs/>
          <w:sz w:val="20"/>
          <w:szCs w:val="20"/>
          <w:lang w:val="it-IT"/>
        </w:rPr>
        <w:t>.</w:t>
      </w:r>
      <w:r w:rsidR="00882E3D">
        <w:rPr>
          <w:rFonts w:ascii="Poppins" w:eastAsia="Poppins" w:hAnsi="Poppins" w:cs="Poppins"/>
          <w:b/>
          <w:bCs/>
          <w:sz w:val="20"/>
          <w:szCs w:val="20"/>
          <w:lang w:val="it-IT"/>
        </w:rPr>
        <w:t xml:space="preserve"> </w:t>
      </w:r>
      <w:r w:rsidRPr="00112A55">
        <w:rPr>
          <w:rFonts w:ascii="Poppins" w:eastAsia="Poppins" w:hAnsi="Poppins" w:cs="Poppins"/>
          <w:sz w:val="20"/>
          <w:szCs w:val="20"/>
          <w:lang w:val="it-IT"/>
        </w:rPr>
        <w:t xml:space="preserve">Dopo la stagione invernale </w:t>
      </w:r>
      <w:r w:rsidR="00882E3D">
        <w:rPr>
          <w:rFonts w:ascii="Poppins" w:eastAsia="Poppins" w:hAnsi="Poppins" w:cs="Poppins"/>
          <w:sz w:val="20"/>
          <w:szCs w:val="20"/>
          <w:lang w:val="it-IT"/>
        </w:rPr>
        <w:t>nel Golfo Arabico, l’ammiraglia battente</w:t>
      </w:r>
      <w:r w:rsidR="00882E3D" w:rsidRPr="001F7310">
        <w:rPr>
          <w:rFonts w:ascii="Poppins" w:eastAsia="Poppins" w:hAnsi="Poppins" w:cs="Poppins"/>
          <w:sz w:val="20"/>
          <w:szCs w:val="20"/>
          <w:lang w:val="it-IT"/>
        </w:rPr>
        <w:t xml:space="preserve"> </w:t>
      </w:r>
      <w:r w:rsidR="00882E3D" w:rsidRPr="00882E3D">
        <w:rPr>
          <w:rFonts w:ascii="Poppins" w:eastAsia="Poppins" w:hAnsi="Poppins" w:cs="Poppins"/>
          <w:sz w:val="20"/>
          <w:szCs w:val="20"/>
          <w:lang w:val="it-IT"/>
        </w:rPr>
        <w:t>bandiera italiana</w:t>
      </w:r>
      <w:r w:rsidR="00882E3D" w:rsidRPr="001F7310">
        <w:rPr>
          <w:rFonts w:ascii="Poppins" w:eastAsia="Poppins" w:hAnsi="Poppins" w:cs="Poppins"/>
          <w:sz w:val="20"/>
          <w:szCs w:val="20"/>
          <w:lang w:val="it-IT"/>
        </w:rPr>
        <w:t xml:space="preserve"> della flotta di </w:t>
      </w:r>
      <w:r w:rsidR="00882E3D" w:rsidRPr="00882E3D">
        <w:rPr>
          <w:rFonts w:ascii="Poppins" w:eastAsia="Poppins" w:hAnsi="Poppins" w:cs="Poppins"/>
          <w:b/>
          <w:bCs/>
          <w:sz w:val="20"/>
          <w:szCs w:val="20"/>
          <w:lang w:val="it-IT"/>
        </w:rPr>
        <w:t>Costa Crociere</w:t>
      </w:r>
      <w:r w:rsidR="00882E3D">
        <w:rPr>
          <w:rFonts w:ascii="Poppins" w:eastAsia="Poppins" w:hAnsi="Poppins" w:cs="Poppins"/>
          <w:sz w:val="20"/>
          <w:szCs w:val="20"/>
          <w:lang w:val="it-IT"/>
        </w:rPr>
        <w:t xml:space="preserve"> ha </w:t>
      </w:r>
      <w:r w:rsidR="00346E73">
        <w:rPr>
          <w:rFonts w:ascii="Poppins" w:eastAsia="Poppins" w:hAnsi="Poppins" w:cs="Poppins"/>
          <w:sz w:val="20"/>
          <w:szCs w:val="20"/>
          <w:lang w:val="it-IT"/>
        </w:rPr>
        <w:t>effettuato</w:t>
      </w:r>
      <w:r w:rsidR="00882E3D">
        <w:rPr>
          <w:rFonts w:ascii="Poppins" w:eastAsia="Poppins" w:hAnsi="Poppins" w:cs="Poppins"/>
          <w:sz w:val="20"/>
          <w:szCs w:val="20"/>
          <w:lang w:val="it-IT"/>
        </w:rPr>
        <w:t xml:space="preserve"> oggi il suo primo scalo del 2023, anno in cui sarà nuovamente protagonista dell’offerta di crociere a Napoli.</w:t>
      </w:r>
    </w:p>
    <w:p w14:paraId="7F541343" w14:textId="5773F117" w:rsidR="00882E3D" w:rsidRDefault="00882E3D">
      <w:pPr>
        <w:spacing w:line="276" w:lineRule="auto"/>
        <w:jc w:val="both"/>
        <w:rPr>
          <w:rFonts w:ascii="Poppins" w:eastAsia="Poppins" w:hAnsi="Poppins" w:cs="Poppins"/>
          <w:sz w:val="20"/>
          <w:szCs w:val="20"/>
          <w:lang w:val="it-IT"/>
        </w:rPr>
      </w:pPr>
    </w:p>
    <w:p w14:paraId="67C0DB62" w14:textId="77777777" w:rsidR="00B805A1" w:rsidRDefault="00882E3D" w:rsidP="00B805A1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sz w:val="20"/>
          <w:szCs w:val="20"/>
          <w:lang w:val="it-IT"/>
        </w:rPr>
      </w:pPr>
      <w:r>
        <w:rPr>
          <w:rFonts w:ascii="Poppins" w:eastAsia="Poppins" w:hAnsi="Poppins" w:cs="Poppins"/>
          <w:sz w:val="20"/>
          <w:szCs w:val="20"/>
          <w:lang w:val="it-IT"/>
        </w:rPr>
        <w:t>Costa Toscana visiterà</w:t>
      </w:r>
      <w:r w:rsidR="00AE0FE0">
        <w:rPr>
          <w:rFonts w:ascii="Poppins" w:eastAsia="Poppins" w:hAnsi="Poppins" w:cs="Poppins"/>
          <w:sz w:val="20"/>
          <w:szCs w:val="20"/>
          <w:lang w:val="it-IT"/>
        </w:rPr>
        <w:t xml:space="preserve"> Napoli ogni settimana, tutti i mercoledì, sino al 22 novembre 2023, per un totale di </w:t>
      </w:r>
      <w:r w:rsidR="00AE0FE0" w:rsidRPr="00AE0FE0">
        <w:rPr>
          <w:rFonts w:ascii="Poppins" w:eastAsia="Poppins" w:hAnsi="Poppins" w:cs="Poppins"/>
          <w:b/>
          <w:bCs/>
          <w:sz w:val="20"/>
          <w:szCs w:val="20"/>
          <w:lang w:val="it-IT"/>
        </w:rPr>
        <w:t xml:space="preserve">43 scali, 10 in più rispetto a quelli </w:t>
      </w:r>
      <w:r w:rsidR="00346E73">
        <w:rPr>
          <w:rFonts w:ascii="Poppins" w:eastAsia="Poppins" w:hAnsi="Poppins" w:cs="Poppins"/>
          <w:b/>
          <w:bCs/>
          <w:sz w:val="20"/>
          <w:szCs w:val="20"/>
          <w:lang w:val="it-IT"/>
        </w:rPr>
        <w:t>d</w:t>
      </w:r>
      <w:r w:rsidR="00AE0FE0" w:rsidRPr="00AE0FE0">
        <w:rPr>
          <w:rFonts w:ascii="Poppins" w:eastAsia="Poppins" w:hAnsi="Poppins" w:cs="Poppins"/>
          <w:b/>
          <w:bCs/>
          <w:sz w:val="20"/>
          <w:szCs w:val="20"/>
          <w:lang w:val="it-IT"/>
        </w:rPr>
        <w:t>el 2022</w:t>
      </w:r>
      <w:r w:rsidR="00AE0FE0">
        <w:rPr>
          <w:rFonts w:ascii="Poppins" w:eastAsia="Poppins" w:hAnsi="Poppins" w:cs="Poppins"/>
          <w:sz w:val="20"/>
          <w:szCs w:val="20"/>
          <w:lang w:val="it-IT"/>
        </w:rPr>
        <w:t xml:space="preserve">. L’itinerario andrà alla scoperta di alcune delle più belle destinazioni di Italia, Francia e Spagna, tra </w:t>
      </w:r>
      <w:r w:rsidR="008535E3">
        <w:rPr>
          <w:rFonts w:ascii="Poppins" w:eastAsia="Poppins" w:hAnsi="Poppins" w:cs="Poppins"/>
          <w:sz w:val="20"/>
          <w:szCs w:val="20"/>
          <w:lang w:val="it-IT"/>
        </w:rPr>
        <w:t xml:space="preserve">atmosfere senza tempo, </w:t>
      </w:r>
      <w:r w:rsidR="00AE0FE0">
        <w:rPr>
          <w:rFonts w:ascii="Poppins" w:eastAsia="Poppins" w:hAnsi="Poppins" w:cs="Poppins"/>
          <w:sz w:val="20"/>
          <w:szCs w:val="20"/>
          <w:lang w:val="it-IT"/>
        </w:rPr>
        <w:t>città d’arte,</w:t>
      </w:r>
      <w:r w:rsidR="008535E3">
        <w:rPr>
          <w:rFonts w:ascii="Poppins" w:eastAsia="Poppins" w:hAnsi="Poppins" w:cs="Poppins"/>
          <w:sz w:val="20"/>
          <w:szCs w:val="20"/>
          <w:lang w:val="it-IT"/>
        </w:rPr>
        <w:t xml:space="preserve"> spiagge e paesaggi splendidi,</w:t>
      </w:r>
      <w:r w:rsidR="00AE0FE0">
        <w:rPr>
          <w:rFonts w:ascii="Poppins" w:eastAsia="Poppins" w:hAnsi="Poppins" w:cs="Poppins"/>
          <w:sz w:val="20"/>
          <w:szCs w:val="20"/>
          <w:lang w:val="it-IT"/>
        </w:rPr>
        <w:t xml:space="preserve"> con</w:t>
      </w:r>
      <w:r w:rsidR="008535E3">
        <w:rPr>
          <w:rFonts w:ascii="Poppins" w:eastAsia="Poppins" w:hAnsi="Poppins" w:cs="Poppins"/>
          <w:sz w:val="20"/>
          <w:szCs w:val="20"/>
          <w:lang w:val="it-IT"/>
        </w:rPr>
        <w:t xml:space="preserve"> tappe a</w:t>
      </w:r>
      <w:r w:rsidR="00AE0FE0">
        <w:rPr>
          <w:rFonts w:ascii="Poppins" w:eastAsia="Poppins" w:hAnsi="Poppins" w:cs="Poppins"/>
          <w:sz w:val="20"/>
          <w:szCs w:val="20"/>
          <w:lang w:val="it-IT"/>
        </w:rPr>
        <w:t xml:space="preserve"> </w:t>
      </w:r>
      <w:r w:rsidR="008535E3">
        <w:rPr>
          <w:rFonts w:ascii="Poppins" w:eastAsia="Poppins" w:hAnsi="Poppins" w:cs="Poppins"/>
          <w:sz w:val="20"/>
          <w:szCs w:val="20"/>
          <w:lang w:val="it-IT"/>
        </w:rPr>
        <w:t>Napoli, Civitavecchia/Roma, Genova, Marsiglia, Barcellona e Cagliari.</w:t>
      </w:r>
      <w:r w:rsidR="00B805A1" w:rsidRPr="00B805A1">
        <w:rPr>
          <w:rFonts w:ascii="Poppins" w:hAnsi="Poppins" w:cs="Poppins"/>
          <w:sz w:val="20"/>
          <w:szCs w:val="20"/>
          <w:lang w:val="it-IT"/>
        </w:rPr>
        <w:t xml:space="preserve"> </w:t>
      </w:r>
    </w:p>
    <w:p w14:paraId="32B36501" w14:textId="582392BA" w:rsidR="00B805A1" w:rsidRDefault="00B805A1" w:rsidP="00B805A1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sz w:val="20"/>
          <w:szCs w:val="20"/>
          <w:lang w:val="it-IT"/>
        </w:rPr>
      </w:pPr>
      <w:r>
        <w:rPr>
          <w:rFonts w:ascii="Poppins" w:hAnsi="Poppins" w:cs="Poppins"/>
          <w:sz w:val="20"/>
          <w:szCs w:val="20"/>
          <w:lang w:val="it-IT"/>
        </w:rPr>
        <w:t xml:space="preserve">Oltre a Costa Toscana, nel 2023, in primavera ed autunno, anche </w:t>
      </w:r>
      <w:r w:rsidRPr="00965186">
        <w:rPr>
          <w:rFonts w:ascii="Poppins" w:hAnsi="Poppins" w:cs="Poppins"/>
          <w:b/>
          <w:bCs/>
          <w:sz w:val="20"/>
          <w:szCs w:val="20"/>
          <w:lang w:val="it-IT"/>
        </w:rPr>
        <w:t>Costa Pacifica</w:t>
      </w:r>
      <w:r>
        <w:rPr>
          <w:rFonts w:ascii="Poppins" w:hAnsi="Poppins" w:cs="Poppins"/>
          <w:sz w:val="20"/>
          <w:szCs w:val="20"/>
          <w:lang w:val="it-IT"/>
        </w:rPr>
        <w:t xml:space="preserve"> effettuerà alcuni scali a Napoli nell’ambito di un itinerario di due settimane diretto in Israele ed Egitto.  </w:t>
      </w:r>
    </w:p>
    <w:p w14:paraId="6F4C2380" w14:textId="56FAD36B" w:rsidR="00B1411F" w:rsidRDefault="00B1411F">
      <w:pPr>
        <w:spacing w:line="276" w:lineRule="auto"/>
        <w:jc w:val="both"/>
        <w:rPr>
          <w:rFonts w:ascii="Poppins" w:eastAsia="Poppins" w:hAnsi="Poppins" w:cs="Poppins"/>
          <w:sz w:val="20"/>
          <w:szCs w:val="20"/>
          <w:lang w:val="it-IT"/>
        </w:rPr>
      </w:pPr>
    </w:p>
    <w:p w14:paraId="6A8F9602" w14:textId="7EA6A1D5" w:rsidR="007115E2" w:rsidRDefault="007115E2" w:rsidP="006C2C47">
      <w:pPr>
        <w:spacing w:line="276" w:lineRule="auto"/>
        <w:jc w:val="both"/>
        <w:rPr>
          <w:rFonts w:ascii="Poppins" w:eastAsia="Poppins" w:hAnsi="Poppins" w:cs="Poppins"/>
          <w:sz w:val="20"/>
          <w:szCs w:val="20"/>
          <w:lang w:val="it-IT"/>
        </w:rPr>
      </w:pPr>
      <w:r>
        <w:rPr>
          <w:rFonts w:ascii="Poppins" w:eastAsia="Poppins" w:hAnsi="Poppins" w:cs="Poppins"/>
          <w:sz w:val="20"/>
          <w:szCs w:val="20"/>
          <w:lang w:val="it-IT"/>
        </w:rPr>
        <w:t xml:space="preserve">Costa Toscana </w:t>
      </w:r>
      <w:r w:rsidR="00373EE4">
        <w:rPr>
          <w:rFonts w:ascii="Poppins" w:eastAsia="Poppins" w:hAnsi="Poppins" w:cs="Poppins"/>
          <w:sz w:val="20"/>
          <w:szCs w:val="20"/>
          <w:lang w:val="it-IT"/>
        </w:rPr>
        <w:t xml:space="preserve">porterà i suoi ospiti alla scoperta di Napoli e del suo territorio con una proposta </w:t>
      </w:r>
      <w:r w:rsidR="00346E73" w:rsidRPr="00373EE4">
        <w:rPr>
          <w:rFonts w:ascii="Poppins" w:eastAsia="Poppins" w:hAnsi="Poppins" w:cs="Poppins"/>
          <w:sz w:val="20"/>
          <w:szCs w:val="20"/>
          <w:lang w:val="it-IT"/>
        </w:rPr>
        <w:t>rinnovata</w:t>
      </w:r>
      <w:r w:rsidR="00346E73">
        <w:rPr>
          <w:rFonts w:ascii="Poppins" w:eastAsia="Poppins" w:hAnsi="Poppins" w:cs="Poppins"/>
          <w:sz w:val="20"/>
          <w:szCs w:val="20"/>
          <w:lang w:val="it-IT"/>
        </w:rPr>
        <w:t xml:space="preserve"> </w:t>
      </w:r>
      <w:r w:rsidR="00373EE4">
        <w:rPr>
          <w:rFonts w:ascii="Poppins" w:eastAsia="Poppins" w:hAnsi="Poppins" w:cs="Poppins"/>
          <w:sz w:val="20"/>
          <w:szCs w:val="20"/>
          <w:lang w:val="it-IT"/>
        </w:rPr>
        <w:t>di esperienz</w:t>
      </w:r>
      <w:r w:rsidR="00346E73">
        <w:rPr>
          <w:rFonts w:ascii="Poppins" w:eastAsia="Poppins" w:hAnsi="Poppins" w:cs="Poppins"/>
          <w:sz w:val="20"/>
          <w:szCs w:val="20"/>
          <w:lang w:val="it-IT"/>
        </w:rPr>
        <w:t>e</w:t>
      </w:r>
      <w:r w:rsidR="00373EE4">
        <w:rPr>
          <w:rFonts w:ascii="Poppins" w:eastAsia="Poppins" w:hAnsi="Poppins" w:cs="Poppins"/>
          <w:sz w:val="20"/>
          <w:szCs w:val="20"/>
          <w:lang w:val="it-IT"/>
        </w:rPr>
        <w:t xml:space="preserve"> a terra</w:t>
      </w:r>
      <w:r w:rsidR="00373EE4" w:rsidRPr="00373EE4">
        <w:rPr>
          <w:rFonts w:ascii="Poppins" w:eastAsia="Poppins" w:hAnsi="Poppins" w:cs="Poppins"/>
          <w:sz w:val="20"/>
          <w:szCs w:val="20"/>
          <w:lang w:val="it-IT"/>
        </w:rPr>
        <w:t xml:space="preserve">, </w:t>
      </w:r>
      <w:r w:rsidR="000D7A1B">
        <w:rPr>
          <w:rFonts w:ascii="Poppins" w:eastAsia="Poppins" w:hAnsi="Poppins" w:cs="Poppins"/>
          <w:sz w:val="20"/>
          <w:szCs w:val="20"/>
          <w:lang w:val="it-IT"/>
        </w:rPr>
        <w:t>pen</w:t>
      </w:r>
      <w:r w:rsidR="00346E73">
        <w:rPr>
          <w:rFonts w:ascii="Poppins" w:eastAsia="Poppins" w:hAnsi="Poppins" w:cs="Poppins"/>
          <w:sz w:val="20"/>
          <w:szCs w:val="20"/>
          <w:lang w:val="it-IT"/>
        </w:rPr>
        <w:t>s</w:t>
      </w:r>
      <w:r w:rsidR="000D7A1B">
        <w:rPr>
          <w:rFonts w:ascii="Poppins" w:eastAsia="Poppins" w:hAnsi="Poppins" w:cs="Poppins"/>
          <w:sz w:val="20"/>
          <w:szCs w:val="20"/>
          <w:lang w:val="it-IT"/>
        </w:rPr>
        <w:t xml:space="preserve">ata per vivere in maniera più autentica le destinazioni, </w:t>
      </w:r>
      <w:r w:rsidR="00373EE4" w:rsidRPr="00373EE4">
        <w:rPr>
          <w:rFonts w:ascii="Poppins" w:eastAsia="Poppins" w:hAnsi="Poppins" w:cs="Poppins"/>
          <w:sz w:val="20"/>
          <w:szCs w:val="20"/>
          <w:lang w:val="it-IT"/>
        </w:rPr>
        <w:t>con esperte guide locali</w:t>
      </w:r>
      <w:r w:rsidR="000D7A1B">
        <w:rPr>
          <w:rFonts w:ascii="Poppins" w:eastAsia="Poppins" w:hAnsi="Poppins" w:cs="Poppins"/>
          <w:sz w:val="20"/>
          <w:szCs w:val="20"/>
          <w:lang w:val="it-IT"/>
        </w:rPr>
        <w:t xml:space="preserve">, valorizzando al meglio il territorio. Una delle novità principali è relativa a </w:t>
      </w:r>
      <w:r w:rsidR="000D7A1B" w:rsidRPr="00445449">
        <w:rPr>
          <w:rFonts w:ascii="Poppins" w:eastAsia="Poppins" w:hAnsi="Poppins" w:cs="Poppins"/>
          <w:b/>
          <w:bCs/>
          <w:sz w:val="20"/>
          <w:szCs w:val="20"/>
          <w:lang w:val="it-IT"/>
        </w:rPr>
        <w:t>un nuovo tour interamente dedicato al Rione Sanità</w:t>
      </w:r>
      <w:r w:rsidR="000D7A1B">
        <w:rPr>
          <w:rFonts w:ascii="Poppins" w:eastAsia="Poppins" w:hAnsi="Poppins" w:cs="Poppins"/>
          <w:sz w:val="20"/>
          <w:szCs w:val="20"/>
          <w:lang w:val="it-IT"/>
        </w:rPr>
        <w:t xml:space="preserve">, che </w:t>
      </w:r>
      <w:r w:rsidR="006C2C47">
        <w:rPr>
          <w:rFonts w:ascii="Poppins" w:eastAsia="Poppins" w:hAnsi="Poppins" w:cs="Poppins"/>
          <w:sz w:val="20"/>
          <w:szCs w:val="20"/>
          <w:lang w:val="it-IT"/>
        </w:rPr>
        <w:t>è previsto debuttare</w:t>
      </w:r>
      <w:r w:rsidR="000D7A1B">
        <w:rPr>
          <w:rFonts w:ascii="Poppins" w:eastAsia="Poppins" w:hAnsi="Poppins" w:cs="Poppins"/>
          <w:sz w:val="20"/>
          <w:szCs w:val="20"/>
          <w:lang w:val="it-IT"/>
        </w:rPr>
        <w:t xml:space="preserve"> a fine aprile. </w:t>
      </w:r>
      <w:r w:rsidR="00445449">
        <w:rPr>
          <w:rFonts w:ascii="Poppins" w:eastAsia="Poppins" w:hAnsi="Poppins" w:cs="Poppins"/>
          <w:sz w:val="20"/>
          <w:szCs w:val="20"/>
          <w:lang w:val="it-IT"/>
        </w:rPr>
        <w:t>Questa escursione sarà effettuata interamente a piedi</w:t>
      </w:r>
      <w:r w:rsidR="003856D6">
        <w:rPr>
          <w:rFonts w:ascii="Poppins" w:eastAsia="Poppins" w:hAnsi="Poppins" w:cs="Poppins"/>
          <w:sz w:val="20"/>
          <w:szCs w:val="20"/>
          <w:lang w:val="it-IT"/>
        </w:rPr>
        <w:t>, garantendo quindi il massimo della sostenibilità e senza andare ad impattare sul traffico cittadino. L’itinerario si snod</w:t>
      </w:r>
      <w:r w:rsidR="00346E73">
        <w:rPr>
          <w:rFonts w:ascii="Poppins" w:eastAsia="Poppins" w:hAnsi="Poppins" w:cs="Poppins"/>
          <w:sz w:val="20"/>
          <w:szCs w:val="20"/>
          <w:lang w:val="it-IT"/>
        </w:rPr>
        <w:t>erà</w:t>
      </w:r>
      <w:r w:rsidR="003856D6">
        <w:rPr>
          <w:rFonts w:ascii="Poppins" w:eastAsia="Poppins" w:hAnsi="Poppins" w:cs="Poppins"/>
          <w:sz w:val="20"/>
          <w:szCs w:val="20"/>
          <w:lang w:val="it-IT"/>
        </w:rPr>
        <w:t xml:space="preserve"> attraverso le </w:t>
      </w:r>
      <w:r w:rsidR="00B805A1">
        <w:rPr>
          <w:rFonts w:ascii="Poppins" w:eastAsia="Poppins" w:hAnsi="Poppins" w:cs="Poppins"/>
          <w:sz w:val="20"/>
          <w:szCs w:val="20"/>
          <w:lang w:val="it-IT"/>
        </w:rPr>
        <w:t>vie</w:t>
      </w:r>
      <w:r w:rsidR="003856D6">
        <w:rPr>
          <w:rFonts w:ascii="Poppins" w:eastAsia="Poppins" w:hAnsi="Poppins" w:cs="Poppins"/>
          <w:sz w:val="20"/>
          <w:szCs w:val="20"/>
          <w:lang w:val="it-IT"/>
        </w:rPr>
        <w:t xml:space="preserve"> del quartiere, che </w:t>
      </w:r>
      <w:r w:rsidR="003856D6" w:rsidRPr="007115E2">
        <w:rPr>
          <w:rFonts w:ascii="Poppins" w:eastAsia="Poppins" w:hAnsi="Poppins" w:cs="Poppins"/>
          <w:sz w:val="20"/>
          <w:szCs w:val="20"/>
          <w:lang w:val="it-IT"/>
        </w:rPr>
        <w:t>negli ultimi anni</w:t>
      </w:r>
      <w:r w:rsidR="003856D6">
        <w:rPr>
          <w:rFonts w:ascii="Poppins" w:eastAsia="Poppins" w:hAnsi="Poppins" w:cs="Poppins"/>
          <w:sz w:val="20"/>
          <w:szCs w:val="20"/>
          <w:lang w:val="it-IT"/>
        </w:rPr>
        <w:t xml:space="preserve"> si è aperto a diverse iniziative culturali, economiche, turistiche e sociali, </w:t>
      </w:r>
      <w:r w:rsidR="003856D6" w:rsidRPr="007115E2">
        <w:rPr>
          <w:rFonts w:ascii="Poppins" w:eastAsia="Poppins" w:hAnsi="Poppins" w:cs="Poppins"/>
          <w:sz w:val="20"/>
          <w:szCs w:val="20"/>
          <w:lang w:val="it-IT"/>
        </w:rPr>
        <w:t>grazie al lavoro appassionato d</w:t>
      </w:r>
      <w:r w:rsidR="003856D6">
        <w:rPr>
          <w:rFonts w:ascii="Poppins" w:eastAsia="Poppins" w:hAnsi="Poppins" w:cs="Poppins"/>
          <w:sz w:val="20"/>
          <w:szCs w:val="20"/>
          <w:lang w:val="it-IT"/>
        </w:rPr>
        <w:t>i</w:t>
      </w:r>
      <w:r w:rsidR="003856D6" w:rsidRPr="007115E2">
        <w:rPr>
          <w:rFonts w:ascii="Poppins" w:eastAsia="Poppins" w:hAnsi="Poppins" w:cs="Poppins"/>
          <w:sz w:val="20"/>
          <w:szCs w:val="20"/>
          <w:lang w:val="it-IT"/>
        </w:rPr>
        <w:t xml:space="preserve"> cooperative come la Paranza</w:t>
      </w:r>
      <w:r w:rsidR="003856D6">
        <w:rPr>
          <w:rFonts w:ascii="Poppins" w:eastAsia="Poppins" w:hAnsi="Poppins" w:cs="Poppins"/>
          <w:sz w:val="20"/>
          <w:szCs w:val="20"/>
          <w:lang w:val="it-IT"/>
        </w:rPr>
        <w:t>: da</w:t>
      </w:r>
      <w:r w:rsidR="003856D6" w:rsidRPr="003856D6">
        <w:rPr>
          <w:rFonts w:ascii="Poppins" w:eastAsia="Poppins" w:hAnsi="Poppins" w:cs="Poppins"/>
          <w:sz w:val="20"/>
          <w:szCs w:val="20"/>
          <w:lang w:val="it-IT"/>
        </w:rPr>
        <w:t xml:space="preserve"> Piazzetta Crociferi </w:t>
      </w:r>
      <w:r w:rsidR="003856D6">
        <w:rPr>
          <w:rFonts w:ascii="Poppins" w:eastAsia="Poppins" w:hAnsi="Poppins" w:cs="Poppins"/>
          <w:sz w:val="20"/>
          <w:szCs w:val="20"/>
          <w:lang w:val="it-IT"/>
        </w:rPr>
        <w:t>a</w:t>
      </w:r>
      <w:r w:rsidR="003856D6" w:rsidRPr="003856D6">
        <w:rPr>
          <w:rFonts w:ascii="Poppins" w:eastAsia="Poppins" w:hAnsi="Poppins" w:cs="Poppins"/>
          <w:sz w:val="20"/>
          <w:szCs w:val="20"/>
          <w:lang w:val="it-IT"/>
        </w:rPr>
        <w:t xml:space="preserve"> Palazzo dello Spagnuolo</w:t>
      </w:r>
      <w:r w:rsidR="003856D6">
        <w:rPr>
          <w:rFonts w:ascii="Poppins" w:eastAsia="Poppins" w:hAnsi="Poppins" w:cs="Poppins"/>
          <w:sz w:val="20"/>
          <w:szCs w:val="20"/>
          <w:lang w:val="it-IT"/>
        </w:rPr>
        <w:t xml:space="preserve">; </w:t>
      </w:r>
      <w:r w:rsidR="006C2C47">
        <w:rPr>
          <w:rFonts w:ascii="Poppins" w:eastAsia="Poppins" w:hAnsi="Poppins" w:cs="Poppins"/>
          <w:sz w:val="20"/>
          <w:szCs w:val="20"/>
          <w:lang w:val="it-IT"/>
        </w:rPr>
        <w:t xml:space="preserve">dal </w:t>
      </w:r>
      <w:r w:rsidR="00346E73">
        <w:rPr>
          <w:rFonts w:ascii="Poppins" w:eastAsia="Poppins" w:hAnsi="Poppins" w:cs="Poppins"/>
          <w:sz w:val="20"/>
          <w:szCs w:val="20"/>
          <w:lang w:val="it-IT"/>
        </w:rPr>
        <w:t>V</w:t>
      </w:r>
      <w:r w:rsidR="006C2C47">
        <w:rPr>
          <w:rFonts w:ascii="Poppins" w:eastAsia="Poppins" w:hAnsi="Poppins" w:cs="Poppins"/>
          <w:sz w:val="20"/>
          <w:szCs w:val="20"/>
          <w:lang w:val="it-IT"/>
        </w:rPr>
        <w:t xml:space="preserve">icolo della </w:t>
      </w:r>
      <w:r w:rsidR="00346E73">
        <w:rPr>
          <w:rFonts w:ascii="Poppins" w:eastAsia="Poppins" w:hAnsi="Poppins" w:cs="Poppins"/>
          <w:sz w:val="20"/>
          <w:szCs w:val="20"/>
          <w:lang w:val="it-IT"/>
        </w:rPr>
        <w:t>C</w:t>
      </w:r>
      <w:r w:rsidR="006C2C47">
        <w:rPr>
          <w:rFonts w:ascii="Poppins" w:eastAsia="Poppins" w:hAnsi="Poppins" w:cs="Poppins"/>
          <w:sz w:val="20"/>
          <w:szCs w:val="20"/>
          <w:lang w:val="it-IT"/>
        </w:rPr>
        <w:t xml:space="preserve">ultura alla casa di Totò; dalla </w:t>
      </w:r>
      <w:r w:rsidR="006C2C47" w:rsidRPr="006C2C47">
        <w:rPr>
          <w:rFonts w:ascii="Poppins" w:eastAsia="Poppins" w:hAnsi="Poppins" w:cs="Poppins"/>
          <w:sz w:val="20"/>
          <w:szCs w:val="20"/>
          <w:lang w:val="it-IT"/>
        </w:rPr>
        <w:t>Cappella</w:t>
      </w:r>
      <w:r w:rsidR="00346E73">
        <w:rPr>
          <w:rFonts w:ascii="Poppins" w:eastAsia="Poppins" w:hAnsi="Poppins" w:cs="Poppins"/>
          <w:sz w:val="20"/>
          <w:szCs w:val="20"/>
          <w:lang w:val="it-IT"/>
        </w:rPr>
        <w:t xml:space="preserve"> dei</w:t>
      </w:r>
      <w:r w:rsidR="006C2C47" w:rsidRPr="006C2C47">
        <w:rPr>
          <w:rFonts w:ascii="Poppins" w:eastAsia="Poppins" w:hAnsi="Poppins" w:cs="Poppins"/>
          <w:sz w:val="20"/>
          <w:szCs w:val="20"/>
          <w:lang w:val="it-IT"/>
        </w:rPr>
        <w:t xml:space="preserve"> Bianchi</w:t>
      </w:r>
      <w:r w:rsidR="006C2C47">
        <w:rPr>
          <w:rFonts w:ascii="Poppins" w:eastAsia="Poppins" w:hAnsi="Poppins" w:cs="Poppins"/>
          <w:sz w:val="20"/>
          <w:szCs w:val="20"/>
          <w:lang w:val="it-IT"/>
        </w:rPr>
        <w:t>, dove è esposto il “</w:t>
      </w:r>
      <w:r w:rsidR="006C2C47" w:rsidRPr="006C2C47">
        <w:rPr>
          <w:rFonts w:ascii="Poppins" w:eastAsia="Poppins" w:hAnsi="Poppins" w:cs="Poppins"/>
          <w:sz w:val="20"/>
          <w:szCs w:val="20"/>
          <w:lang w:val="it-IT"/>
        </w:rPr>
        <w:t>Figlio Velato</w:t>
      </w:r>
      <w:r w:rsidR="006C2C47">
        <w:rPr>
          <w:rFonts w:ascii="Poppins" w:eastAsia="Poppins" w:hAnsi="Poppins" w:cs="Poppins"/>
          <w:sz w:val="20"/>
          <w:szCs w:val="20"/>
          <w:lang w:val="it-IT"/>
        </w:rPr>
        <w:t>”</w:t>
      </w:r>
      <w:r w:rsidR="006C2C47" w:rsidRPr="006C2C47">
        <w:rPr>
          <w:rFonts w:ascii="Poppins" w:eastAsia="Poppins" w:hAnsi="Poppins" w:cs="Poppins"/>
          <w:sz w:val="20"/>
          <w:szCs w:val="20"/>
          <w:lang w:val="it-IT"/>
        </w:rPr>
        <w:t xml:space="preserve"> di Jago</w:t>
      </w:r>
      <w:r w:rsidR="00504ABD">
        <w:rPr>
          <w:rFonts w:ascii="Poppins" w:eastAsia="Poppins" w:hAnsi="Poppins" w:cs="Poppins"/>
          <w:sz w:val="20"/>
          <w:szCs w:val="20"/>
          <w:lang w:val="it-IT"/>
        </w:rPr>
        <w:t>,</w:t>
      </w:r>
      <w:r w:rsidR="00346E73">
        <w:rPr>
          <w:rFonts w:ascii="Poppins" w:eastAsia="Poppins" w:hAnsi="Poppins" w:cs="Poppins"/>
          <w:sz w:val="20"/>
          <w:szCs w:val="20"/>
          <w:lang w:val="it-IT"/>
        </w:rPr>
        <w:t xml:space="preserve"> </w:t>
      </w:r>
      <w:r w:rsidR="006C2C47" w:rsidRPr="006C2C47">
        <w:rPr>
          <w:rFonts w:ascii="Poppins" w:eastAsia="Poppins" w:hAnsi="Poppins" w:cs="Poppins"/>
          <w:sz w:val="20"/>
          <w:szCs w:val="20"/>
          <w:lang w:val="it-IT"/>
        </w:rPr>
        <w:t xml:space="preserve">alla Basilica di Santa Maria </w:t>
      </w:r>
      <w:r w:rsidR="00346E73">
        <w:rPr>
          <w:rFonts w:ascii="Poppins" w:eastAsia="Poppins" w:hAnsi="Poppins" w:cs="Poppins"/>
          <w:sz w:val="20"/>
          <w:szCs w:val="20"/>
          <w:lang w:val="it-IT"/>
        </w:rPr>
        <w:t>al</w:t>
      </w:r>
      <w:r w:rsidR="006C2C47" w:rsidRPr="006C2C47">
        <w:rPr>
          <w:rFonts w:ascii="Poppins" w:eastAsia="Poppins" w:hAnsi="Poppins" w:cs="Poppins"/>
          <w:sz w:val="20"/>
          <w:szCs w:val="20"/>
          <w:lang w:val="it-IT"/>
        </w:rPr>
        <w:t>la Sanità</w:t>
      </w:r>
      <w:r w:rsidR="006C2C47">
        <w:rPr>
          <w:rFonts w:ascii="Poppins" w:eastAsia="Poppins" w:hAnsi="Poppins" w:cs="Poppins"/>
          <w:sz w:val="20"/>
          <w:szCs w:val="20"/>
          <w:lang w:val="it-IT"/>
        </w:rPr>
        <w:t>, con il suo</w:t>
      </w:r>
      <w:r w:rsidR="006C2C47" w:rsidRPr="006C2C47">
        <w:rPr>
          <w:rFonts w:ascii="Poppins" w:eastAsia="Poppins" w:hAnsi="Poppins" w:cs="Poppins"/>
          <w:sz w:val="20"/>
          <w:szCs w:val="20"/>
          <w:lang w:val="it-IT"/>
        </w:rPr>
        <w:t xml:space="preserve"> Presepe Favoloso</w:t>
      </w:r>
      <w:r w:rsidR="00346E73">
        <w:rPr>
          <w:rFonts w:ascii="Poppins" w:eastAsia="Poppins" w:hAnsi="Poppins" w:cs="Poppins"/>
          <w:sz w:val="20"/>
          <w:szCs w:val="20"/>
          <w:lang w:val="it-IT"/>
        </w:rPr>
        <w:t>,</w:t>
      </w:r>
      <w:r w:rsidR="006C2C47" w:rsidRPr="006C2C47">
        <w:rPr>
          <w:rFonts w:ascii="Poppins" w:eastAsia="Poppins" w:hAnsi="Poppins" w:cs="Poppins"/>
          <w:sz w:val="20"/>
          <w:szCs w:val="20"/>
          <w:lang w:val="it-IT"/>
        </w:rPr>
        <w:t xml:space="preserve"> a Palazzo Sanfelice</w:t>
      </w:r>
      <w:r w:rsidR="006C2C47">
        <w:rPr>
          <w:rFonts w:ascii="Poppins" w:eastAsia="Poppins" w:hAnsi="Poppins" w:cs="Poppins"/>
          <w:sz w:val="20"/>
          <w:szCs w:val="20"/>
          <w:lang w:val="it-IT"/>
        </w:rPr>
        <w:t xml:space="preserve">. Il tour durerà in totale oltre </w:t>
      </w:r>
      <w:proofErr w:type="gramStart"/>
      <w:r w:rsidR="006C2C47">
        <w:rPr>
          <w:rFonts w:ascii="Poppins" w:eastAsia="Poppins" w:hAnsi="Poppins" w:cs="Poppins"/>
          <w:sz w:val="20"/>
          <w:szCs w:val="20"/>
          <w:lang w:val="it-IT"/>
        </w:rPr>
        <w:t>4</w:t>
      </w:r>
      <w:proofErr w:type="gramEnd"/>
      <w:r w:rsidR="006C2C47">
        <w:rPr>
          <w:rFonts w:ascii="Poppins" w:eastAsia="Poppins" w:hAnsi="Poppins" w:cs="Poppins"/>
          <w:sz w:val="20"/>
          <w:szCs w:val="20"/>
          <w:lang w:val="it-IT"/>
        </w:rPr>
        <w:t xml:space="preserve"> ore e permetterà di gustare anche alcune prelibatezze gastronomiche del </w:t>
      </w:r>
      <w:r w:rsidR="00346E73">
        <w:rPr>
          <w:rFonts w:ascii="Poppins" w:eastAsia="Poppins" w:hAnsi="Poppins" w:cs="Poppins"/>
          <w:sz w:val="20"/>
          <w:szCs w:val="20"/>
          <w:lang w:val="it-IT"/>
        </w:rPr>
        <w:t>quartiere</w:t>
      </w:r>
      <w:r w:rsidR="006C2C47">
        <w:rPr>
          <w:rFonts w:ascii="Poppins" w:eastAsia="Poppins" w:hAnsi="Poppins" w:cs="Poppins"/>
          <w:sz w:val="20"/>
          <w:szCs w:val="20"/>
          <w:lang w:val="it-IT"/>
        </w:rPr>
        <w:t>, come la pizza fritta</w:t>
      </w:r>
      <w:r w:rsidR="00EB0589">
        <w:rPr>
          <w:rFonts w:ascii="Poppins" w:eastAsia="Poppins" w:hAnsi="Poppins" w:cs="Poppins"/>
          <w:sz w:val="20"/>
          <w:szCs w:val="20"/>
          <w:lang w:val="it-IT"/>
        </w:rPr>
        <w:t>.</w:t>
      </w:r>
    </w:p>
    <w:p w14:paraId="599B6655" w14:textId="39B1B1C2" w:rsidR="00B805A1" w:rsidRDefault="00B805A1" w:rsidP="006C2C47">
      <w:pPr>
        <w:spacing w:line="276" w:lineRule="auto"/>
        <w:jc w:val="both"/>
        <w:rPr>
          <w:rFonts w:ascii="Poppins" w:eastAsia="Poppins" w:hAnsi="Poppins" w:cs="Poppins"/>
          <w:sz w:val="20"/>
          <w:szCs w:val="20"/>
          <w:lang w:val="it-IT"/>
        </w:rPr>
      </w:pPr>
    </w:p>
    <w:p w14:paraId="2E00D579" w14:textId="4393B256" w:rsidR="008B2831" w:rsidRPr="001F7310" w:rsidRDefault="008B2831">
      <w:pPr>
        <w:spacing w:line="276" w:lineRule="auto"/>
        <w:jc w:val="both"/>
        <w:rPr>
          <w:rFonts w:ascii="Poppins" w:eastAsia="Poppins" w:hAnsi="Poppins" w:cs="Poppins"/>
          <w:sz w:val="20"/>
          <w:szCs w:val="20"/>
          <w:lang w:val="it-IT"/>
        </w:rPr>
      </w:pPr>
      <w:r w:rsidRPr="001F7310">
        <w:rPr>
          <w:rFonts w:ascii="Poppins" w:eastAsia="Poppins" w:hAnsi="Poppins" w:cs="Poppins"/>
          <w:sz w:val="20"/>
          <w:szCs w:val="20"/>
          <w:lang w:val="it-IT"/>
        </w:rPr>
        <w:t>Costa Toscana</w:t>
      </w:r>
      <w:r w:rsidR="001F7310">
        <w:rPr>
          <w:rFonts w:ascii="Poppins" w:eastAsia="Poppins" w:hAnsi="Poppins" w:cs="Poppins"/>
          <w:sz w:val="20"/>
          <w:szCs w:val="20"/>
          <w:lang w:val="it-IT"/>
        </w:rPr>
        <w:t xml:space="preserve"> </w:t>
      </w:r>
      <w:r w:rsidRPr="001F7310">
        <w:rPr>
          <w:rFonts w:ascii="Poppins" w:eastAsia="Poppins" w:hAnsi="Poppins" w:cs="Poppins"/>
          <w:sz w:val="20"/>
          <w:szCs w:val="20"/>
          <w:lang w:val="it-IT"/>
        </w:rPr>
        <w:t>è una nave di ultima generazione</w:t>
      </w:r>
      <w:r w:rsidR="00B805A1">
        <w:rPr>
          <w:rFonts w:ascii="Poppins" w:eastAsia="Poppins" w:hAnsi="Poppins" w:cs="Poppins"/>
          <w:sz w:val="20"/>
          <w:szCs w:val="20"/>
          <w:lang w:val="it-IT"/>
        </w:rPr>
        <w:t>, in grado di essere</w:t>
      </w:r>
      <w:r w:rsidRPr="001F7310">
        <w:rPr>
          <w:rFonts w:ascii="Poppins" w:eastAsia="Poppins" w:hAnsi="Poppins" w:cs="Poppins"/>
          <w:sz w:val="20"/>
          <w:szCs w:val="20"/>
          <w:lang w:val="it-IT"/>
        </w:rPr>
        <w:t xml:space="preserve"> </w:t>
      </w:r>
      <w:r w:rsidRPr="001F7310">
        <w:rPr>
          <w:rFonts w:ascii="Poppins" w:eastAsia="Poppins" w:hAnsi="Poppins" w:cs="Poppins"/>
          <w:b/>
          <w:bCs/>
          <w:sz w:val="20"/>
          <w:szCs w:val="20"/>
          <w:lang w:val="it-IT"/>
        </w:rPr>
        <w:t>alimentata a gas naturale liquefatto</w:t>
      </w:r>
      <w:r w:rsidRPr="001F7310">
        <w:rPr>
          <w:rFonts w:ascii="Poppins" w:eastAsia="Poppins" w:hAnsi="Poppins" w:cs="Poppins"/>
          <w:sz w:val="20"/>
          <w:szCs w:val="20"/>
          <w:lang w:val="it-IT"/>
        </w:rPr>
        <w:t xml:space="preserve">, </w:t>
      </w:r>
      <w:r w:rsidRPr="001F7310">
        <w:rPr>
          <w:rFonts w:ascii="Poppins" w:eastAsia="Poppins" w:hAnsi="Poppins" w:cs="Poppins"/>
          <w:b/>
          <w:bCs/>
          <w:sz w:val="20"/>
          <w:szCs w:val="20"/>
          <w:lang w:val="it-IT"/>
        </w:rPr>
        <w:t>la tecnologia attualmente più avanzata nel settore marittimo per abbattere le emissioni</w:t>
      </w:r>
      <w:r w:rsidRPr="001F7310">
        <w:rPr>
          <w:rFonts w:ascii="Poppins" w:eastAsia="Poppins" w:hAnsi="Poppins" w:cs="Poppins"/>
          <w:sz w:val="20"/>
          <w:szCs w:val="20"/>
          <w:lang w:val="it-IT"/>
        </w:rPr>
        <w:t xml:space="preserve">, che il Gruppo Costa è stato il primo al mondo a introdurre nell’industria delle crociere. </w:t>
      </w:r>
    </w:p>
    <w:p w14:paraId="30B4680A" w14:textId="77777777" w:rsidR="008B2831" w:rsidRPr="001F7310" w:rsidRDefault="008B2831">
      <w:pPr>
        <w:spacing w:line="276" w:lineRule="auto"/>
        <w:jc w:val="both"/>
        <w:rPr>
          <w:rFonts w:ascii="Poppins" w:eastAsia="Poppins" w:hAnsi="Poppins" w:cs="Poppins"/>
          <w:b/>
          <w:bCs/>
          <w:sz w:val="20"/>
          <w:szCs w:val="20"/>
          <w:lang w:val="it-IT"/>
        </w:rPr>
      </w:pPr>
    </w:p>
    <w:p w14:paraId="18C8B30E" w14:textId="17F60BF1" w:rsidR="00535033" w:rsidRPr="00EB0589" w:rsidRDefault="00EB0589" w:rsidP="00535033">
      <w:pPr>
        <w:pStyle w:val="Nessunaspaziatura"/>
        <w:spacing w:line="276" w:lineRule="auto"/>
        <w:jc w:val="both"/>
        <w:rPr>
          <w:rFonts w:ascii="Poppins" w:hAnsi="Poppins" w:cs="Poppins"/>
          <w:color w:val="000000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lastRenderedPageBreak/>
        <w:t>E</w:t>
      </w:r>
      <w:r w:rsidR="00535033">
        <w:rPr>
          <w:rFonts w:ascii="Poppins" w:eastAsia="Poppins" w:hAnsi="Poppins" w:cs="Poppins"/>
          <w:sz w:val="20"/>
          <w:szCs w:val="20"/>
        </w:rPr>
        <w:t xml:space="preserve">ntrata in </w:t>
      </w:r>
      <w:r w:rsidR="00535033" w:rsidRPr="00EB0589">
        <w:rPr>
          <w:rFonts w:ascii="Poppins" w:eastAsia="Poppins" w:hAnsi="Poppins" w:cs="Poppins"/>
          <w:sz w:val="20"/>
          <w:szCs w:val="20"/>
        </w:rPr>
        <w:t xml:space="preserve">servizio il 5 marzo 2022, è una vera e propria “smart city” itinerante. Oltre all’utilizzo del gas naturale liquefatto, la nave dispone di una serie di innovazioni tecnologiche d’avanguardia studiate per ridurre ulteriormente l’impatto ambientale. </w:t>
      </w:r>
      <w:r w:rsidR="00535033" w:rsidRPr="00EB0589">
        <w:rPr>
          <w:rFonts w:ascii="Poppins" w:hAnsi="Poppins" w:cs="Poppins"/>
          <w:iCs/>
          <w:color w:val="000000" w:themeColor="text1"/>
          <w:sz w:val="20"/>
          <w:szCs w:val="20"/>
        </w:rPr>
        <w:t>L’intero fabbisogno giornaliero di acqua è soddisfatto trasformando quella del mare tramite l’utilizzo di dissalatori. Il consumo energetico è ridotto al minimo grazie a un sistema di efficientamento energetico intelligente. Inoltre, a bordo v</w:t>
      </w:r>
      <w:r w:rsidR="00B805A1">
        <w:rPr>
          <w:rFonts w:ascii="Poppins" w:hAnsi="Poppins" w:cs="Poppins"/>
          <w:iCs/>
          <w:color w:val="000000" w:themeColor="text1"/>
          <w:sz w:val="20"/>
          <w:szCs w:val="20"/>
        </w:rPr>
        <w:t>iene</w:t>
      </w:r>
      <w:r w:rsidR="00535033" w:rsidRPr="00EB0589">
        <w:rPr>
          <w:rFonts w:ascii="Poppins" w:hAnsi="Poppins" w:cs="Poppins"/>
          <w:iCs/>
          <w:color w:val="000000" w:themeColor="text1"/>
          <w:sz w:val="20"/>
          <w:szCs w:val="20"/>
        </w:rPr>
        <w:t xml:space="preserve"> effettuato il 100% di raccolta differenziata e il riciclo di materiali quali plastica, carta, vetro e alluminio. </w:t>
      </w:r>
      <w:r w:rsidR="00535033" w:rsidRPr="00EB0589">
        <w:rPr>
          <w:rFonts w:ascii="Poppins" w:hAnsi="Poppins" w:cs="Poppins"/>
          <w:sz w:val="20"/>
          <w:szCs w:val="20"/>
        </w:rPr>
        <w:t xml:space="preserve">I legni di mare che arredano le isole del nuovo ristorante </w:t>
      </w:r>
      <w:proofErr w:type="spellStart"/>
      <w:r w:rsidR="00535033" w:rsidRPr="00EB0589">
        <w:rPr>
          <w:rFonts w:ascii="Poppins" w:hAnsi="Poppins" w:cs="Poppins"/>
          <w:sz w:val="20"/>
          <w:szCs w:val="20"/>
        </w:rPr>
        <w:t>Archipelago</w:t>
      </w:r>
      <w:proofErr w:type="spellEnd"/>
      <w:r w:rsidR="00535033" w:rsidRPr="00EB0589">
        <w:rPr>
          <w:rFonts w:ascii="Poppins" w:hAnsi="Poppins" w:cs="Poppins"/>
          <w:sz w:val="20"/>
          <w:szCs w:val="20"/>
        </w:rPr>
        <w:t xml:space="preserve"> sono stati recuperati grazie ai </w:t>
      </w:r>
      <w:hyperlink r:id="rId6" w:history="1">
        <w:r w:rsidR="00535033" w:rsidRPr="00EB0589">
          <w:rPr>
            <w:rFonts w:ascii="Poppins" w:hAnsi="Poppins" w:cs="Poppins"/>
            <w:color w:val="0563C1"/>
            <w:sz w:val="20"/>
            <w:szCs w:val="20"/>
            <w:u w:val="single"/>
          </w:rPr>
          <w:t>“Guardiani della Costa”</w:t>
        </w:r>
      </w:hyperlink>
      <w:r w:rsidR="00535033" w:rsidRPr="00EB0589">
        <w:rPr>
          <w:rFonts w:ascii="Poppins" w:hAnsi="Poppins" w:cs="Poppins"/>
          <w:sz w:val="20"/>
          <w:szCs w:val="20"/>
        </w:rPr>
        <w:t xml:space="preserve">, il programma di educazione ambientale per la salvaguardia del litorale Italiano promosso dalla </w:t>
      </w:r>
      <w:hyperlink r:id="rId7" w:history="1">
        <w:r w:rsidR="00535033" w:rsidRPr="00EB0589">
          <w:rPr>
            <w:rFonts w:ascii="Poppins" w:hAnsi="Poppins" w:cs="Poppins"/>
            <w:color w:val="0563C1"/>
            <w:sz w:val="20"/>
            <w:szCs w:val="20"/>
            <w:u w:val="single"/>
          </w:rPr>
          <w:t>Costa Crociere Foundation</w:t>
        </w:r>
      </w:hyperlink>
      <w:r w:rsidR="00535033" w:rsidRPr="00EB0589">
        <w:rPr>
          <w:rFonts w:ascii="Poppins" w:hAnsi="Poppins" w:cs="Poppins"/>
          <w:sz w:val="20"/>
          <w:szCs w:val="20"/>
        </w:rPr>
        <w:t xml:space="preserve">. Per ogni cena che si degusterà ad </w:t>
      </w:r>
      <w:proofErr w:type="spellStart"/>
      <w:r w:rsidR="00535033" w:rsidRPr="00EB0589">
        <w:rPr>
          <w:rFonts w:ascii="Poppins" w:hAnsi="Poppins" w:cs="Poppins"/>
          <w:sz w:val="20"/>
          <w:szCs w:val="20"/>
        </w:rPr>
        <w:t>Archipelago</w:t>
      </w:r>
      <w:proofErr w:type="spellEnd"/>
      <w:r w:rsidR="00535033" w:rsidRPr="00EB0589">
        <w:rPr>
          <w:rFonts w:ascii="Poppins" w:hAnsi="Poppins" w:cs="Poppins"/>
          <w:sz w:val="20"/>
          <w:szCs w:val="20"/>
        </w:rPr>
        <w:t>, Costa Crociere donerà parte del ricavato per sostenere progetti ambientali e sociali della fondazione.</w:t>
      </w:r>
    </w:p>
    <w:p w14:paraId="547F9F34" w14:textId="77777777" w:rsidR="00535033" w:rsidRDefault="00535033" w:rsidP="00B05A74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sz w:val="20"/>
          <w:szCs w:val="20"/>
          <w:lang w:val="it-IT"/>
        </w:rPr>
      </w:pPr>
    </w:p>
    <w:p w14:paraId="6687C96D" w14:textId="77777777" w:rsidR="00B805A1" w:rsidRDefault="00535033" w:rsidP="00B05A74">
      <w:pPr>
        <w:autoSpaceDE w:val="0"/>
        <w:autoSpaceDN w:val="0"/>
        <w:adjustRightInd w:val="0"/>
        <w:spacing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val="it-IT"/>
        </w:rPr>
      </w:pPr>
      <w:r>
        <w:rPr>
          <w:rFonts w:ascii="Poppins" w:hAnsi="Poppins" w:cs="Poppins"/>
          <w:sz w:val="20"/>
          <w:szCs w:val="20"/>
          <w:lang w:val="it-IT"/>
        </w:rPr>
        <w:t xml:space="preserve">Gli interni sono </w:t>
      </w:r>
      <w:r>
        <w:rPr>
          <w:rFonts w:ascii="Poppins" w:eastAsia="Times New Roman" w:hAnsi="Poppins" w:cs="Poppins"/>
          <w:iCs/>
          <w:color w:val="212121"/>
          <w:sz w:val="20"/>
          <w:szCs w:val="20"/>
          <w:lang w:val="it-IT"/>
        </w:rPr>
        <w:t>il</w:t>
      </w:r>
      <w:r w:rsidR="00997CD2" w:rsidRPr="001F7310">
        <w:rPr>
          <w:rFonts w:ascii="Poppins" w:eastAsia="Times New Roman" w:hAnsi="Poppins" w:cs="Poppins"/>
          <w:iCs/>
          <w:color w:val="212121"/>
          <w:sz w:val="20"/>
          <w:szCs w:val="20"/>
          <w:lang w:val="it-IT"/>
        </w:rPr>
        <w:t xml:space="preserve"> frutto di un progetto creativo straordinario, curato da Adam D. Tihany, nato per esaltare e far vivere in un’unica location i colori e le atmosfere di questa meravigliosa regione italiana. </w:t>
      </w:r>
      <w:r w:rsidR="00B05A74" w:rsidRPr="001F7310">
        <w:rPr>
          <w:rFonts w:ascii="Poppins" w:eastAsia="Times New Roman" w:hAnsi="Poppins" w:cs="Poppins"/>
          <w:iCs/>
          <w:color w:val="212121"/>
          <w:sz w:val="20"/>
          <w:szCs w:val="20"/>
          <w:lang w:val="it-IT"/>
        </w:rPr>
        <w:t>Arredamento, illuminazione, tessuti e accessori sono tutti “</w:t>
      </w:r>
      <w:r w:rsidR="00B05A74" w:rsidRPr="001F7310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val="it-IT"/>
        </w:rPr>
        <w:t>Made in Italy</w:t>
      </w:r>
      <w:r w:rsidR="00B05A74" w:rsidRPr="001F7310">
        <w:rPr>
          <w:rFonts w:ascii="Poppins" w:eastAsia="Times New Roman" w:hAnsi="Poppins" w:cs="Poppins"/>
          <w:iCs/>
          <w:color w:val="212121"/>
          <w:sz w:val="20"/>
          <w:szCs w:val="20"/>
          <w:lang w:val="it-IT"/>
        </w:rPr>
        <w:t xml:space="preserve">”, creati da 15 partner altamente rappresentativi dell’eccellenza italiana. </w:t>
      </w:r>
    </w:p>
    <w:p w14:paraId="06875B3E" w14:textId="77777777" w:rsidR="00B805A1" w:rsidRDefault="00B805A1" w:rsidP="00B05A74">
      <w:pPr>
        <w:autoSpaceDE w:val="0"/>
        <w:autoSpaceDN w:val="0"/>
        <w:adjustRightInd w:val="0"/>
        <w:spacing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val="it-IT"/>
        </w:rPr>
      </w:pPr>
    </w:p>
    <w:p w14:paraId="168D799C" w14:textId="4FE3F051" w:rsidR="00B05A74" w:rsidRDefault="00B05A74" w:rsidP="00B05A74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sz w:val="20"/>
          <w:szCs w:val="20"/>
          <w:lang w:val="it-IT"/>
        </w:rPr>
      </w:pPr>
      <w:r w:rsidRPr="001F7310">
        <w:rPr>
          <w:rFonts w:ascii="Poppins" w:eastAsia="Times New Roman" w:hAnsi="Poppins" w:cs="Poppins"/>
          <w:iCs/>
          <w:color w:val="212121"/>
          <w:sz w:val="20"/>
          <w:szCs w:val="20"/>
          <w:lang w:val="it-IT"/>
        </w:rPr>
        <w:t xml:space="preserve">L’offerta di bordo si integra perfettamente in questo contesto straordinario: dalla Solemio Spa, alle aree dedicate al divertimento; dai bar tematici, in collaborazione con grandi </w:t>
      </w:r>
      <w:proofErr w:type="gramStart"/>
      <w:r w:rsidRPr="001F7310">
        <w:rPr>
          <w:rFonts w:ascii="Poppins" w:eastAsia="Times New Roman" w:hAnsi="Poppins" w:cs="Poppins"/>
          <w:iCs/>
          <w:color w:val="212121"/>
          <w:sz w:val="20"/>
          <w:szCs w:val="20"/>
          <w:lang w:val="it-IT"/>
        </w:rPr>
        <w:t>brand</w:t>
      </w:r>
      <w:proofErr w:type="gramEnd"/>
      <w:r w:rsidRPr="001F7310">
        <w:rPr>
          <w:rFonts w:ascii="Poppins" w:eastAsia="Times New Roman" w:hAnsi="Poppins" w:cs="Poppins"/>
          <w:iCs/>
          <w:color w:val="212121"/>
          <w:sz w:val="20"/>
          <w:szCs w:val="20"/>
          <w:lang w:val="it-IT"/>
        </w:rPr>
        <w:t xml:space="preserve"> italiani e internazionali, ai 21 tra ristoranti e aree dedicate alla “food experience”, tra cui il ristorante </w:t>
      </w:r>
      <w:proofErr w:type="spellStart"/>
      <w:r w:rsidRPr="001F7310">
        <w:rPr>
          <w:rFonts w:ascii="Poppins" w:eastAsia="Times New Roman" w:hAnsi="Poppins" w:cs="Poppins"/>
          <w:iCs/>
          <w:color w:val="212121"/>
          <w:sz w:val="20"/>
          <w:szCs w:val="20"/>
          <w:lang w:val="it-IT"/>
        </w:rPr>
        <w:t>Archipelago</w:t>
      </w:r>
      <w:proofErr w:type="spellEnd"/>
      <w:r w:rsidRPr="001F7310">
        <w:rPr>
          <w:rFonts w:ascii="Poppins" w:eastAsia="Times New Roman" w:hAnsi="Poppins" w:cs="Poppins"/>
          <w:iCs/>
          <w:color w:val="212121"/>
          <w:sz w:val="20"/>
          <w:szCs w:val="20"/>
          <w:lang w:val="it-IT"/>
        </w:rPr>
        <w:t>, che propone i menù ideati da tre</w:t>
      </w:r>
      <w:r w:rsidR="004762C5" w:rsidRPr="001F7310">
        <w:rPr>
          <w:rFonts w:ascii="Poppins" w:eastAsia="Times New Roman" w:hAnsi="Poppins" w:cs="Poppins"/>
          <w:iCs/>
          <w:color w:val="212121"/>
          <w:sz w:val="20"/>
          <w:szCs w:val="20"/>
          <w:lang w:val="it-IT"/>
        </w:rPr>
        <w:t xml:space="preserve"> grandi</w:t>
      </w:r>
      <w:r w:rsidRPr="001F7310">
        <w:rPr>
          <w:rFonts w:ascii="Poppins" w:eastAsia="Times New Roman" w:hAnsi="Poppins" w:cs="Poppins"/>
          <w:iCs/>
          <w:color w:val="212121"/>
          <w:sz w:val="20"/>
          <w:szCs w:val="20"/>
          <w:lang w:val="it-IT"/>
        </w:rPr>
        <w:t xml:space="preserve"> chef</w:t>
      </w:r>
      <w:r w:rsidR="00B805A1">
        <w:rPr>
          <w:rFonts w:ascii="Poppins" w:eastAsia="Times New Roman" w:hAnsi="Poppins" w:cs="Poppins"/>
          <w:iCs/>
          <w:color w:val="212121"/>
          <w:sz w:val="20"/>
          <w:szCs w:val="20"/>
          <w:lang w:val="it-IT"/>
        </w:rPr>
        <w:t>,</w:t>
      </w:r>
      <w:r w:rsidRPr="001F7310">
        <w:rPr>
          <w:rFonts w:ascii="Poppins" w:eastAsia="Times New Roman" w:hAnsi="Poppins" w:cs="Poppins"/>
          <w:iCs/>
          <w:color w:val="212121"/>
          <w:sz w:val="20"/>
          <w:szCs w:val="20"/>
          <w:lang w:val="it-IT"/>
        </w:rPr>
        <w:t xml:space="preserve"> </w:t>
      </w:r>
      <w:r w:rsidRPr="001F7310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>Bruno Barbieri</w:t>
      </w:r>
      <w:r w:rsidRPr="001F7310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, </w:t>
      </w:r>
      <w:bookmarkStart w:id="0" w:name="_Hlk82421059"/>
      <w:r w:rsidRPr="001F7310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 xml:space="preserve">Hélène </w:t>
      </w:r>
      <w:proofErr w:type="spellStart"/>
      <w:r w:rsidRPr="001F7310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>Darroze</w:t>
      </w:r>
      <w:proofErr w:type="spellEnd"/>
      <w:r w:rsidRPr="001F7310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</w:t>
      </w:r>
      <w:bookmarkEnd w:id="0"/>
      <w:r w:rsidRPr="001F7310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e </w:t>
      </w:r>
      <w:proofErr w:type="spellStart"/>
      <w:r w:rsidRPr="001F7310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>Ángel</w:t>
      </w:r>
      <w:proofErr w:type="spellEnd"/>
      <w:r w:rsidRPr="001F7310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 xml:space="preserve"> León</w:t>
      </w:r>
      <w:r w:rsidR="00397720">
        <w:rPr>
          <w:rFonts w:ascii="Poppins" w:hAnsi="Poppins" w:cs="Poppins"/>
          <w:color w:val="000000" w:themeColor="text1"/>
          <w:sz w:val="20"/>
          <w:szCs w:val="20"/>
          <w:lang w:val="it-IT"/>
        </w:rPr>
        <w:t>,</w:t>
      </w:r>
      <w:r w:rsidRPr="001F7310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</w:t>
      </w:r>
      <w:r w:rsidR="00140EE0">
        <w:rPr>
          <w:rFonts w:ascii="Poppins" w:hAnsi="Poppins" w:cs="Poppins"/>
          <w:sz w:val="20"/>
          <w:szCs w:val="20"/>
          <w:lang w:val="it-IT"/>
        </w:rPr>
        <w:t>per</w:t>
      </w:r>
      <w:r w:rsidR="00397720" w:rsidRPr="001F7310">
        <w:rPr>
          <w:rFonts w:ascii="Poppins" w:hAnsi="Poppins" w:cs="Poppins"/>
          <w:sz w:val="20"/>
          <w:szCs w:val="20"/>
          <w:lang w:val="it-IT"/>
        </w:rPr>
        <w:t xml:space="preserve"> esplorare le destinazioni anche attraverso il cibo</w:t>
      </w:r>
      <w:r w:rsidR="00D777BD">
        <w:rPr>
          <w:rFonts w:ascii="Poppins" w:hAnsi="Poppins" w:cs="Poppins"/>
          <w:sz w:val="20"/>
          <w:szCs w:val="20"/>
          <w:lang w:val="it-IT"/>
        </w:rPr>
        <w:t>.</w:t>
      </w:r>
      <w:r w:rsidR="00B1411F">
        <w:rPr>
          <w:rFonts w:ascii="Poppins" w:hAnsi="Poppins" w:cs="Poppins"/>
          <w:sz w:val="20"/>
          <w:szCs w:val="20"/>
          <w:lang w:val="it-IT"/>
        </w:rPr>
        <w:t xml:space="preserve"> </w:t>
      </w:r>
    </w:p>
    <w:p w14:paraId="53588841" w14:textId="06700706" w:rsidR="00965186" w:rsidRDefault="00965186" w:rsidP="00B05A74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sz w:val="20"/>
          <w:szCs w:val="20"/>
          <w:lang w:val="it-IT"/>
        </w:rPr>
      </w:pPr>
    </w:p>
    <w:p w14:paraId="6E773CA4" w14:textId="6F5E4F4B" w:rsidR="00156AA8" w:rsidRDefault="00156AA8" w:rsidP="00B05A74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sz w:val="20"/>
          <w:szCs w:val="20"/>
          <w:lang w:val="it-IT"/>
        </w:rPr>
      </w:pPr>
    </w:p>
    <w:p w14:paraId="63F74E41" w14:textId="4A2AD2F2" w:rsidR="00A6458C" w:rsidRDefault="00A6458C">
      <w:pPr>
        <w:rPr>
          <w:i/>
          <w:iCs/>
          <w:sz w:val="18"/>
          <w:szCs w:val="18"/>
          <w:u w:val="single"/>
          <w:lang w:val="it-IT"/>
        </w:rPr>
      </w:pPr>
    </w:p>
    <w:p w14:paraId="4F44BB7C" w14:textId="77777777" w:rsidR="00A10CA2" w:rsidRDefault="00A10CA2">
      <w:pPr>
        <w:rPr>
          <w:i/>
          <w:iCs/>
          <w:sz w:val="18"/>
          <w:szCs w:val="18"/>
          <w:u w:val="single"/>
          <w:lang w:val="it-IT"/>
        </w:rPr>
      </w:pPr>
    </w:p>
    <w:p w14:paraId="60005B5E" w14:textId="1942D70E" w:rsidR="001353DF" w:rsidRPr="00C60A5D" w:rsidRDefault="009A1949">
      <w:pPr>
        <w:rPr>
          <w:rFonts w:ascii="Poppins" w:eastAsia="Poppins" w:hAnsi="Poppins" w:cs="Poppins"/>
          <w:i/>
          <w:iCs/>
          <w:sz w:val="18"/>
          <w:szCs w:val="18"/>
          <w:u w:val="single"/>
          <w:lang w:val="it-IT"/>
        </w:rPr>
      </w:pPr>
      <w:r>
        <w:rPr>
          <w:rFonts w:ascii="Poppins" w:eastAsia="Poppins" w:hAnsi="Poppins" w:cs="Poppins"/>
          <w:i/>
          <w:iCs/>
          <w:sz w:val="18"/>
          <w:szCs w:val="18"/>
          <w:u w:val="single"/>
          <w:lang w:val="it-IT"/>
        </w:rPr>
        <w:t>Per ulteriori informazioni:</w:t>
      </w:r>
    </w:p>
    <w:p w14:paraId="08BE1E9C" w14:textId="77777777" w:rsidR="001353DF" w:rsidRPr="00504ABD" w:rsidRDefault="009A1949">
      <w:pPr>
        <w:rPr>
          <w:rFonts w:ascii="Poppins" w:eastAsia="Poppins" w:hAnsi="Poppins" w:cs="Poppins"/>
          <w:sz w:val="18"/>
          <w:szCs w:val="18"/>
          <w:lang w:val="it-IT"/>
        </w:rPr>
      </w:pPr>
      <w:r>
        <w:rPr>
          <w:rFonts w:ascii="Poppins" w:eastAsia="Poppins" w:hAnsi="Poppins" w:cs="Poppins"/>
          <w:sz w:val="18"/>
          <w:szCs w:val="18"/>
          <w:lang w:val="it-IT"/>
        </w:rPr>
        <w:t xml:space="preserve">Ufficio Stampa Costa Crociere – tel. </w:t>
      </w:r>
      <w:r w:rsidRPr="00504ABD">
        <w:rPr>
          <w:rFonts w:ascii="Poppins" w:eastAsia="Poppins" w:hAnsi="Poppins" w:cs="Poppins"/>
          <w:sz w:val="18"/>
          <w:szCs w:val="18"/>
          <w:lang w:val="it-IT"/>
        </w:rPr>
        <w:t>+39 010 5483523 / 010 5483068 </w:t>
      </w:r>
      <w:hyperlink r:id="rId8" w:history="1">
        <w:r w:rsidRPr="00504ABD">
          <w:rPr>
            <w:rStyle w:val="Hyperlink0"/>
            <w:lang w:val="it-IT"/>
          </w:rPr>
          <w:t>- costapressoffice@costa.it</w:t>
        </w:r>
      </w:hyperlink>
      <w:r w:rsidRPr="00504ABD">
        <w:rPr>
          <w:rFonts w:ascii="Poppins" w:eastAsia="Poppins" w:hAnsi="Poppins" w:cs="Poppins"/>
          <w:sz w:val="18"/>
          <w:szCs w:val="18"/>
          <w:lang w:val="it-IT"/>
        </w:rPr>
        <w:t xml:space="preserve">  </w:t>
      </w:r>
    </w:p>
    <w:p w14:paraId="00A90B03" w14:textId="77777777" w:rsidR="001353DF" w:rsidRPr="00504ABD" w:rsidRDefault="009A1949">
      <w:pPr>
        <w:rPr>
          <w:rStyle w:val="Link"/>
          <w:rFonts w:ascii="Poppins" w:eastAsia="Poppins" w:hAnsi="Poppins" w:cs="Poppins"/>
          <w:color w:val="000000"/>
          <w:sz w:val="18"/>
          <w:szCs w:val="18"/>
          <w:u w:val="none" w:color="000000"/>
          <w:lang w:val="it-IT"/>
        </w:rPr>
      </w:pPr>
      <w:r w:rsidRPr="00504ABD">
        <w:rPr>
          <w:rFonts w:ascii="Poppins" w:eastAsia="Poppins" w:hAnsi="Poppins" w:cs="Poppins"/>
          <w:sz w:val="18"/>
          <w:szCs w:val="18"/>
          <w:lang w:val="it-IT"/>
        </w:rPr>
        <w:t>Gabriele Baroni - Communication Director - </w:t>
      </w:r>
      <w:proofErr w:type="spellStart"/>
      <w:r w:rsidRPr="00504ABD">
        <w:rPr>
          <w:rFonts w:ascii="Poppins" w:eastAsia="Poppins" w:hAnsi="Poppins" w:cs="Poppins"/>
          <w:sz w:val="18"/>
          <w:szCs w:val="18"/>
          <w:lang w:val="it-IT"/>
        </w:rPr>
        <w:t>cell</w:t>
      </w:r>
      <w:proofErr w:type="spellEnd"/>
      <w:r w:rsidRPr="00504ABD">
        <w:rPr>
          <w:rFonts w:ascii="Poppins" w:eastAsia="Poppins" w:hAnsi="Poppins" w:cs="Poppins"/>
          <w:sz w:val="18"/>
          <w:szCs w:val="18"/>
          <w:lang w:val="it-IT"/>
        </w:rPr>
        <w:t xml:space="preserve"> +39 3497668013 - </w:t>
      </w:r>
      <w:hyperlink r:id="rId9" w:history="1">
        <w:r w:rsidRPr="00504ABD">
          <w:rPr>
            <w:rStyle w:val="Hyperlink1"/>
            <w:lang w:val="it-IT"/>
          </w:rPr>
          <w:t>baroni@costa.it</w:t>
        </w:r>
      </w:hyperlink>
      <w:r w:rsidRPr="00504ABD">
        <w:rPr>
          <w:rStyle w:val="Hyperlink1"/>
          <w:lang w:val="it-IT"/>
        </w:rPr>
        <w:t> </w:t>
      </w:r>
    </w:p>
    <w:p w14:paraId="676C141C" w14:textId="77777777" w:rsidR="001353DF" w:rsidRPr="00504ABD" w:rsidRDefault="009A1949">
      <w:pPr>
        <w:spacing w:line="20" w:lineRule="atLeast"/>
        <w:rPr>
          <w:rFonts w:ascii="Poppins" w:eastAsia="Poppins" w:hAnsi="Poppins" w:cs="Poppins"/>
          <w:sz w:val="18"/>
          <w:szCs w:val="18"/>
          <w:shd w:val="clear" w:color="auto" w:fill="FFFFFF"/>
          <w:lang w:val="it-IT"/>
        </w:rPr>
      </w:pPr>
      <w:r w:rsidRPr="00504ABD">
        <w:rPr>
          <w:rFonts w:ascii="Poppins" w:eastAsia="Poppins" w:hAnsi="Poppins" w:cs="Poppins"/>
          <w:sz w:val="18"/>
          <w:szCs w:val="18"/>
          <w:shd w:val="clear" w:color="auto" w:fill="FFFFFF"/>
          <w:lang w:val="it-IT"/>
        </w:rPr>
        <w:t xml:space="preserve">Davide Barbano – Media Relations Manager – </w:t>
      </w:r>
      <w:proofErr w:type="spellStart"/>
      <w:r w:rsidRPr="00504ABD">
        <w:rPr>
          <w:rFonts w:ascii="Poppins" w:eastAsia="Poppins" w:hAnsi="Poppins" w:cs="Poppins"/>
          <w:sz w:val="18"/>
          <w:szCs w:val="18"/>
          <w:shd w:val="clear" w:color="auto" w:fill="FFFFFF"/>
          <w:lang w:val="it-IT"/>
        </w:rPr>
        <w:t>cell</w:t>
      </w:r>
      <w:proofErr w:type="spellEnd"/>
      <w:r w:rsidRPr="00504ABD">
        <w:rPr>
          <w:rFonts w:ascii="Poppins" w:eastAsia="Poppins" w:hAnsi="Poppins" w:cs="Poppins"/>
          <w:sz w:val="18"/>
          <w:szCs w:val="18"/>
          <w:shd w:val="clear" w:color="auto" w:fill="FFFFFF"/>
          <w:lang w:val="it-IT"/>
        </w:rPr>
        <w:t xml:space="preserve"> +39 334 6525216 - </w:t>
      </w:r>
      <w:hyperlink r:id="rId10" w:history="1">
        <w:r w:rsidRPr="00504ABD">
          <w:rPr>
            <w:rStyle w:val="Hyperlink1"/>
            <w:lang w:val="it-IT"/>
          </w:rPr>
          <w:t>barbano@costa.it</w:t>
        </w:r>
      </w:hyperlink>
      <w:r w:rsidRPr="00504ABD">
        <w:rPr>
          <w:rFonts w:ascii="Poppins" w:eastAsia="Poppins" w:hAnsi="Poppins" w:cs="Poppins"/>
          <w:sz w:val="18"/>
          <w:szCs w:val="18"/>
          <w:shd w:val="clear" w:color="auto" w:fill="FFFFFF"/>
          <w:lang w:val="it-IT"/>
        </w:rPr>
        <w:t xml:space="preserve">  </w:t>
      </w:r>
    </w:p>
    <w:p w14:paraId="63C5C7D4" w14:textId="3440F31A" w:rsidR="001353DF" w:rsidRPr="00504ABD" w:rsidRDefault="00B805A1">
      <w:pPr>
        <w:spacing w:before="120"/>
        <w:rPr>
          <w:rFonts w:ascii="Poppins" w:eastAsia="Poppins" w:hAnsi="Poppins" w:cs="Poppins"/>
          <w:color w:val="0563C1"/>
          <w:sz w:val="18"/>
          <w:szCs w:val="18"/>
          <w:u w:val="single" w:color="0563C1"/>
          <w:lang w:val="it-IT"/>
        </w:rPr>
      </w:pPr>
      <w:hyperlink r:id="rId11" w:history="1">
        <w:r w:rsidR="009A1949" w:rsidRPr="00504ABD">
          <w:rPr>
            <w:rStyle w:val="Hyperlink1"/>
            <w:lang w:val="it-IT"/>
          </w:rPr>
          <w:t>www.costapresscenter.com</w:t>
        </w:r>
      </w:hyperlink>
    </w:p>
    <w:sectPr w:rsidR="001353DF" w:rsidRPr="00504ABD" w:rsidSect="00C60A5D">
      <w:headerReference w:type="default" r:id="rId12"/>
      <w:pgSz w:w="12240" w:h="15840"/>
      <w:pgMar w:top="1474" w:right="907" w:bottom="680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9B0A" w14:textId="77777777" w:rsidR="005F095F" w:rsidRDefault="005F095F">
      <w:r>
        <w:separator/>
      </w:r>
    </w:p>
  </w:endnote>
  <w:endnote w:type="continuationSeparator" w:id="0">
    <w:p w14:paraId="755F0D37" w14:textId="77777777" w:rsidR="005F095F" w:rsidRDefault="005F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variable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E6776" w14:textId="77777777" w:rsidR="005F095F" w:rsidRDefault="005F095F">
      <w:r>
        <w:separator/>
      </w:r>
    </w:p>
  </w:footnote>
  <w:footnote w:type="continuationSeparator" w:id="0">
    <w:p w14:paraId="075AE9A1" w14:textId="77777777" w:rsidR="005F095F" w:rsidRDefault="005F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89D12" w14:textId="093F77D0" w:rsidR="001353DF" w:rsidRDefault="00504E7D">
    <w:pPr>
      <w:pStyle w:val="Intestazioneepidipagina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6070EF93" wp14:editId="617C9F38">
          <wp:simplePos x="0" y="0"/>
          <wp:positionH relativeFrom="column">
            <wp:posOffset>2677160</wp:posOffset>
          </wp:positionH>
          <wp:positionV relativeFrom="paragraph">
            <wp:posOffset>-323850</wp:posOffset>
          </wp:positionV>
          <wp:extent cx="1091565" cy="817245"/>
          <wp:effectExtent l="0" t="0" r="0" b="190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DF"/>
    <w:rsid w:val="00002942"/>
    <w:rsid w:val="000046D7"/>
    <w:rsid w:val="000457F8"/>
    <w:rsid w:val="00045D1B"/>
    <w:rsid w:val="0005774B"/>
    <w:rsid w:val="00061E43"/>
    <w:rsid w:val="000662A9"/>
    <w:rsid w:val="000863E1"/>
    <w:rsid w:val="00095B3D"/>
    <w:rsid w:val="00097C68"/>
    <w:rsid w:val="000D7A1B"/>
    <w:rsid w:val="000E0DC5"/>
    <w:rsid w:val="000E5C02"/>
    <w:rsid w:val="000F055C"/>
    <w:rsid w:val="000F0E9A"/>
    <w:rsid w:val="000F4EFE"/>
    <w:rsid w:val="00112A55"/>
    <w:rsid w:val="00114BF0"/>
    <w:rsid w:val="00122A90"/>
    <w:rsid w:val="001353DF"/>
    <w:rsid w:val="00140EE0"/>
    <w:rsid w:val="00154511"/>
    <w:rsid w:val="00156AA8"/>
    <w:rsid w:val="00162105"/>
    <w:rsid w:val="001855FF"/>
    <w:rsid w:val="001A62E6"/>
    <w:rsid w:val="001B0345"/>
    <w:rsid w:val="001C5E1A"/>
    <w:rsid w:val="001F7310"/>
    <w:rsid w:val="00202F11"/>
    <w:rsid w:val="0022202D"/>
    <w:rsid w:val="00223423"/>
    <w:rsid w:val="0027263D"/>
    <w:rsid w:val="00273EA3"/>
    <w:rsid w:val="00286E10"/>
    <w:rsid w:val="002E01D3"/>
    <w:rsid w:val="002F06B2"/>
    <w:rsid w:val="002F2BE7"/>
    <w:rsid w:val="00304605"/>
    <w:rsid w:val="00340451"/>
    <w:rsid w:val="00346E73"/>
    <w:rsid w:val="003518B2"/>
    <w:rsid w:val="00365A31"/>
    <w:rsid w:val="00372EC4"/>
    <w:rsid w:val="00373EE4"/>
    <w:rsid w:val="003856D6"/>
    <w:rsid w:val="003860EC"/>
    <w:rsid w:val="00397720"/>
    <w:rsid w:val="003B0E99"/>
    <w:rsid w:val="003B589F"/>
    <w:rsid w:val="003D5906"/>
    <w:rsid w:val="003D5D65"/>
    <w:rsid w:val="003F6A90"/>
    <w:rsid w:val="00416A42"/>
    <w:rsid w:val="0042562C"/>
    <w:rsid w:val="00445449"/>
    <w:rsid w:val="004547B7"/>
    <w:rsid w:val="004762C5"/>
    <w:rsid w:val="0048155A"/>
    <w:rsid w:val="0048380A"/>
    <w:rsid w:val="004A37BC"/>
    <w:rsid w:val="004E0BC3"/>
    <w:rsid w:val="004E3B27"/>
    <w:rsid w:val="004F6087"/>
    <w:rsid w:val="00501268"/>
    <w:rsid w:val="00504ABD"/>
    <w:rsid w:val="00504E7D"/>
    <w:rsid w:val="00521DE2"/>
    <w:rsid w:val="00522319"/>
    <w:rsid w:val="005275CE"/>
    <w:rsid w:val="005276A6"/>
    <w:rsid w:val="00535033"/>
    <w:rsid w:val="00540FC0"/>
    <w:rsid w:val="00561682"/>
    <w:rsid w:val="005B5296"/>
    <w:rsid w:val="005D200D"/>
    <w:rsid w:val="005E1AF4"/>
    <w:rsid w:val="005F095F"/>
    <w:rsid w:val="005F1ACF"/>
    <w:rsid w:val="00605B3C"/>
    <w:rsid w:val="006100CC"/>
    <w:rsid w:val="0063645F"/>
    <w:rsid w:val="00637B8F"/>
    <w:rsid w:val="00646463"/>
    <w:rsid w:val="0065110A"/>
    <w:rsid w:val="0065114E"/>
    <w:rsid w:val="00671738"/>
    <w:rsid w:val="00685641"/>
    <w:rsid w:val="006A15DD"/>
    <w:rsid w:val="006B355A"/>
    <w:rsid w:val="006B6A07"/>
    <w:rsid w:val="006C2C47"/>
    <w:rsid w:val="006D5E45"/>
    <w:rsid w:val="006D7425"/>
    <w:rsid w:val="006F1247"/>
    <w:rsid w:val="007115E2"/>
    <w:rsid w:val="00756C40"/>
    <w:rsid w:val="007B02BB"/>
    <w:rsid w:val="007E27A5"/>
    <w:rsid w:val="007E475B"/>
    <w:rsid w:val="007F70E0"/>
    <w:rsid w:val="00827705"/>
    <w:rsid w:val="008340FB"/>
    <w:rsid w:val="008535E3"/>
    <w:rsid w:val="00882A02"/>
    <w:rsid w:val="00882E3D"/>
    <w:rsid w:val="008851A8"/>
    <w:rsid w:val="008A5FE2"/>
    <w:rsid w:val="008B2831"/>
    <w:rsid w:val="008C33FA"/>
    <w:rsid w:val="008E2F00"/>
    <w:rsid w:val="008F307E"/>
    <w:rsid w:val="00914E58"/>
    <w:rsid w:val="00965186"/>
    <w:rsid w:val="00971C24"/>
    <w:rsid w:val="00973C94"/>
    <w:rsid w:val="00973FB2"/>
    <w:rsid w:val="00974143"/>
    <w:rsid w:val="00991024"/>
    <w:rsid w:val="009922B0"/>
    <w:rsid w:val="00996587"/>
    <w:rsid w:val="00997CD2"/>
    <w:rsid w:val="009A1949"/>
    <w:rsid w:val="009D462C"/>
    <w:rsid w:val="009F6684"/>
    <w:rsid w:val="00A07E55"/>
    <w:rsid w:val="00A07E80"/>
    <w:rsid w:val="00A10CA2"/>
    <w:rsid w:val="00A24ACD"/>
    <w:rsid w:val="00A3293B"/>
    <w:rsid w:val="00A4489D"/>
    <w:rsid w:val="00A5341A"/>
    <w:rsid w:val="00A6458C"/>
    <w:rsid w:val="00A75B94"/>
    <w:rsid w:val="00A85FC4"/>
    <w:rsid w:val="00AC1CE5"/>
    <w:rsid w:val="00AD4071"/>
    <w:rsid w:val="00AE0FE0"/>
    <w:rsid w:val="00B01C71"/>
    <w:rsid w:val="00B05A74"/>
    <w:rsid w:val="00B1411F"/>
    <w:rsid w:val="00B2190D"/>
    <w:rsid w:val="00B30B8C"/>
    <w:rsid w:val="00B338D9"/>
    <w:rsid w:val="00B4071A"/>
    <w:rsid w:val="00B602E6"/>
    <w:rsid w:val="00B805A1"/>
    <w:rsid w:val="00BB0686"/>
    <w:rsid w:val="00BC74D8"/>
    <w:rsid w:val="00BF7732"/>
    <w:rsid w:val="00C109B4"/>
    <w:rsid w:val="00C114E7"/>
    <w:rsid w:val="00C24011"/>
    <w:rsid w:val="00C55928"/>
    <w:rsid w:val="00C60A5D"/>
    <w:rsid w:val="00C64AB0"/>
    <w:rsid w:val="00C711D6"/>
    <w:rsid w:val="00C77F64"/>
    <w:rsid w:val="00C93143"/>
    <w:rsid w:val="00C9384C"/>
    <w:rsid w:val="00C97EFD"/>
    <w:rsid w:val="00CA02E9"/>
    <w:rsid w:val="00CB7B99"/>
    <w:rsid w:val="00CC49CC"/>
    <w:rsid w:val="00CC7FF2"/>
    <w:rsid w:val="00CF16B9"/>
    <w:rsid w:val="00D12E30"/>
    <w:rsid w:val="00D20E23"/>
    <w:rsid w:val="00D777BD"/>
    <w:rsid w:val="00D77C65"/>
    <w:rsid w:val="00D921E0"/>
    <w:rsid w:val="00D92DAE"/>
    <w:rsid w:val="00DA4555"/>
    <w:rsid w:val="00DA4E52"/>
    <w:rsid w:val="00DB59E6"/>
    <w:rsid w:val="00DC4641"/>
    <w:rsid w:val="00E15D41"/>
    <w:rsid w:val="00E21924"/>
    <w:rsid w:val="00E356B0"/>
    <w:rsid w:val="00E80F92"/>
    <w:rsid w:val="00E91B83"/>
    <w:rsid w:val="00EA09D3"/>
    <w:rsid w:val="00EB0589"/>
    <w:rsid w:val="00EB37CB"/>
    <w:rsid w:val="00ED4417"/>
    <w:rsid w:val="00EE5FEF"/>
    <w:rsid w:val="00EF3997"/>
    <w:rsid w:val="00F02467"/>
    <w:rsid w:val="00F10558"/>
    <w:rsid w:val="00F20B8C"/>
    <w:rsid w:val="00F20C1F"/>
    <w:rsid w:val="00F21D3D"/>
    <w:rsid w:val="00F21F28"/>
    <w:rsid w:val="00F31855"/>
    <w:rsid w:val="00F33892"/>
    <w:rsid w:val="00F45A41"/>
    <w:rsid w:val="00F47597"/>
    <w:rsid w:val="00F57470"/>
    <w:rsid w:val="00F6501B"/>
    <w:rsid w:val="00F83F32"/>
    <w:rsid w:val="00F906C0"/>
    <w:rsid w:val="00F97998"/>
    <w:rsid w:val="00FB1B73"/>
    <w:rsid w:val="00FC5541"/>
    <w:rsid w:val="00FD3E36"/>
    <w:rsid w:val="00FE7CCF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35EF26"/>
  <w15:docId w15:val="{A434A24F-EFD7-4270-ABC1-B99C2B20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Poppins" w:eastAsia="Poppins" w:hAnsi="Poppins" w:cs="Poppins"/>
      <w:outline w:val="0"/>
      <w:color w:val="0563C1"/>
      <w:sz w:val="18"/>
      <w:szCs w:val="18"/>
      <w:u w:val="single" w:color="0563C1"/>
      <w:lang w:val="en-US"/>
    </w:rPr>
  </w:style>
  <w:style w:type="character" w:customStyle="1" w:styleId="Hyperlink1">
    <w:name w:val="Hyperlink.1"/>
    <w:basedOn w:val="Link"/>
    <w:rPr>
      <w:rFonts w:ascii="Poppins" w:eastAsia="Poppins" w:hAnsi="Poppins" w:cs="Poppins"/>
      <w:outline w:val="0"/>
      <w:color w:val="0563C1"/>
      <w:sz w:val="18"/>
      <w:szCs w:val="18"/>
      <w:u w:val="single" w:color="0563C1"/>
    </w:rPr>
  </w:style>
  <w:style w:type="paragraph" w:styleId="Intestazione">
    <w:name w:val="header"/>
    <w:basedOn w:val="Normale"/>
    <w:link w:val="IntestazioneCarattere"/>
    <w:uiPriority w:val="99"/>
    <w:unhideWhenUsed/>
    <w:rsid w:val="00504E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E7D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04E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E7D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Nessunaspaziatura">
    <w:name w:val="No Spacing"/>
    <w:uiPriority w:val="1"/>
    <w:qFormat/>
    <w:rsid w:val="004E0B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-%20costapressoffice@costa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stacrocierefoundation.com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www.costacrocierefoundation.com/progetti/ambientali/guardiani-della-costa/" TargetMode="External"/><Relationship Id="rId11" Type="http://schemas.openxmlformats.org/officeDocument/2006/relationships/hyperlink" Target="http://www.costapresscenter.com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barbano@costa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aroni@cost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6" ma:contentTypeDescription="Creare un nuovo documento." ma:contentTypeScope="" ma:versionID="b16766e255e8b691f6a3c16eb7cddab4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b1630c89bff57bc777f6bf9c5ad9542e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72AE42-8C4B-4254-AADE-37B530735591}"/>
</file>

<file path=customXml/itemProps2.xml><?xml version="1.0" encoding="utf-8"?>
<ds:datastoreItem xmlns:ds="http://schemas.openxmlformats.org/officeDocument/2006/customXml" ds:itemID="{B4CADE88-537F-48F1-99B4-0E5691CC4B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Carrara, Rossella (Costa)</dc:creator>
  <cp:lastModifiedBy>Barbano, Davide (Costa)</cp:lastModifiedBy>
  <cp:revision>153</cp:revision>
  <dcterms:created xsi:type="dcterms:W3CDTF">2022-02-07T11:23:00Z</dcterms:created>
  <dcterms:modified xsi:type="dcterms:W3CDTF">2023-04-05T08:11:00Z</dcterms:modified>
</cp:coreProperties>
</file>