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D3AB" w14:textId="77777777" w:rsidR="00BD7C81" w:rsidRDefault="00BD7C81">
      <w:pPr>
        <w:spacing w:after="0" w:line="276" w:lineRule="auto"/>
        <w:jc w:val="center"/>
        <w:rPr>
          <w:rFonts w:ascii="Poppins Regular" w:hAnsi="Poppins Regular"/>
          <w:sz w:val="28"/>
          <w:szCs w:val="28"/>
        </w:rPr>
      </w:pPr>
    </w:p>
    <w:p w14:paraId="63D7302B" w14:textId="77777777" w:rsidR="00BD7C81" w:rsidRPr="00BC3BCC" w:rsidRDefault="00DE1C54">
      <w:pPr>
        <w:spacing w:after="0" w:line="276" w:lineRule="auto"/>
        <w:jc w:val="center"/>
        <w:rPr>
          <w:rFonts w:ascii="Poppins" w:eastAsia="Poppins Regular" w:hAnsi="Poppins" w:cs="Poppins"/>
          <w:b/>
          <w:bCs/>
          <w:sz w:val="28"/>
          <w:szCs w:val="28"/>
        </w:rPr>
      </w:pPr>
      <w:r w:rsidRPr="00BC3BCC">
        <w:rPr>
          <w:rFonts w:ascii="Poppins" w:hAnsi="Poppins" w:cs="Poppins"/>
          <w:b/>
          <w:bCs/>
          <w:sz w:val="28"/>
          <w:szCs w:val="28"/>
        </w:rPr>
        <w:t>NUOVE SELEZIONI PER I CORSI DI FORMAZIONE</w:t>
      </w:r>
    </w:p>
    <w:p w14:paraId="515FD4C9" w14:textId="77777777" w:rsidR="00BD7C81" w:rsidRPr="00BC3BCC" w:rsidRDefault="00DE1C54">
      <w:pPr>
        <w:spacing w:after="0" w:line="276" w:lineRule="auto"/>
        <w:jc w:val="center"/>
        <w:rPr>
          <w:rFonts w:ascii="Poppins" w:eastAsia="Poppins Regular" w:hAnsi="Poppins" w:cs="Poppins"/>
          <w:b/>
          <w:bCs/>
          <w:sz w:val="28"/>
          <w:szCs w:val="28"/>
        </w:rPr>
      </w:pPr>
      <w:r w:rsidRPr="00BC3BCC">
        <w:rPr>
          <w:rFonts w:ascii="Poppins" w:hAnsi="Poppins" w:cs="Poppins"/>
          <w:b/>
          <w:bCs/>
          <w:sz w:val="28"/>
          <w:szCs w:val="28"/>
        </w:rPr>
        <w:t xml:space="preserve">DEL PERSONALE DI BORDO COSTA CROCIERE: 45 POSTI DISPONIBILI </w:t>
      </w:r>
    </w:p>
    <w:p w14:paraId="647303D3" w14:textId="77777777" w:rsidR="00BD7C81" w:rsidRPr="00BC3BCC" w:rsidRDefault="00BD7C81">
      <w:pPr>
        <w:spacing w:after="0" w:line="276" w:lineRule="auto"/>
        <w:jc w:val="center"/>
        <w:rPr>
          <w:rFonts w:ascii="Poppins" w:eastAsia="Poppins Regular" w:hAnsi="Poppins" w:cs="Poppins"/>
        </w:rPr>
      </w:pPr>
    </w:p>
    <w:p w14:paraId="2B66A991" w14:textId="77777777" w:rsidR="00BD7C81" w:rsidRPr="00BC3BCC" w:rsidRDefault="00BD7C81">
      <w:pPr>
        <w:spacing w:after="0" w:line="276" w:lineRule="auto"/>
        <w:jc w:val="center"/>
        <w:rPr>
          <w:rFonts w:ascii="Poppins" w:eastAsia="Poppins Regular" w:hAnsi="Poppins" w:cs="Poppins"/>
        </w:rPr>
      </w:pPr>
    </w:p>
    <w:p w14:paraId="1C83F971" w14:textId="0932D439" w:rsidR="00BD7C81" w:rsidRPr="00BC3BCC" w:rsidRDefault="00DE1C54">
      <w:pPr>
        <w:spacing w:after="0" w:line="276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Fonts w:ascii="Poppins" w:hAnsi="Poppins" w:cs="Poppins"/>
          <w:i/>
          <w:iCs/>
        </w:rPr>
        <w:t xml:space="preserve">Genova, </w:t>
      </w:r>
      <w:r w:rsidR="00BC3BCC" w:rsidRPr="00BC3BCC">
        <w:rPr>
          <w:rFonts w:ascii="Poppins" w:hAnsi="Poppins" w:cs="Poppins"/>
          <w:i/>
          <w:iCs/>
        </w:rPr>
        <w:t>26</w:t>
      </w:r>
      <w:r w:rsidRPr="00BC3BCC">
        <w:rPr>
          <w:rFonts w:ascii="Poppins" w:hAnsi="Poppins" w:cs="Poppins"/>
          <w:i/>
          <w:iCs/>
        </w:rPr>
        <w:t xml:space="preserve"> aprile</w:t>
      </w:r>
      <w:r w:rsidRPr="00BC3BCC">
        <w:rPr>
          <w:rFonts w:ascii="Poppins" w:hAnsi="Poppins" w:cs="Poppins"/>
        </w:rPr>
        <w:t xml:space="preserve"> 2023 - </w:t>
      </w:r>
      <w:hyperlink r:id="rId6" w:history="1">
        <w:r w:rsidRPr="00BC3BCC">
          <w:rPr>
            <w:rStyle w:val="Hyperlink0"/>
            <w:rFonts w:ascii="Poppins" w:hAnsi="Poppins" w:cs="Poppins"/>
            <w:b/>
            <w:bCs/>
          </w:rPr>
          <w:t>Regione</w:t>
        </w:r>
      </w:hyperlink>
      <w:r w:rsidRPr="00BC3BCC">
        <w:rPr>
          <w:rStyle w:val="Hyperlink0"/>
          <w:rFonts w:ascii="Poppins" w:hAnsi="Poppins" w:cs="Poppins"/>
          <w:b/>
          <w:bCs/>
        </w:rPr>
        <w:t xml:space="preserve"> Liguria</w:t>
      </w:r>
      <w:r w:rsidRPr="00BC3BCC">
        <w:rPr>
          <w:rStyle w:val="Hyperlink0"/>
          <w:rFonts w:ascii="Poppins" w:hAnsi="Poppins" w:cs="Poppins"/>
        </w:rPr>
        <w:t xml:space="preserve">, </w:t>
      </w:r>
      <w:r w:rsidRPr="00BC3BCC">
        <w:rPr>
          <w:rStyle w:val="Hyperlink0"/>
          <w:rFonts w:ascii="Poppins" w:hAnsi="Poppins" w:cs="Poppins"/>
          <w:b/>
          <w:bCs/>
        </w:rPr>
        <w:t>Accademia Italiana della Marina Mercantile</w:t>
      </w:r>
      <w:r w:rsidRPr="00BC3BCC">
        <w:rPr>
          <w:rStyle w:val="Hyperlink0"/>
          <w:rFonts w:ascii="Poppins" w:hAnsi="Poppins" w:cs="Poppins"/>
        </w:rPr>
        <w:t xml:space="preserve"> </w:t>
      </w:r>
      <w:r w:rsidRPr="00BC3BCC">
        <w:rPr>
          <w:rStyle w:val="Nessuno"/>
          <w:rFonts w:ascii="Poppins" w:hAnsi="Poppins" w:cs="Poppins"/>
        </w:rPr>
        <w:t xml:space="preserve">e </w:t>
      </w:r>
      <w:r w:rsidRPr="00BC3BCC">
        <w:rPr>
          <w:rStyle w:val="Hyperlink0"/>
          <w:rFonts w:ascii="Poppins" w:hAnsi="Poppins" w:cs="Poppins"/>
          <w:b/>
          <w:bCs/>
        </w:rPr>
        <w:t>Costa Crociere</w:t>
      </w:r>
      <w:r w:rsidRPr="00BC3BCC">
        <w:rPr>
          <w:rStyle w:val="Nessuno"/>
          <w:rFonts w:ascii="Poppins" w:hAnsi="Poppins" w:cs="Poppins"/>
        </w:rPr>
        <w:t xml:space="preserve"> offrono </w:t>
      </w:r>
      <w:r w:rsidRPr="00BC3BCC">
        <w:rPr>
          <w:rStyle w:val="Hyperlink0"/>
          <w:rFonts w:ascii="Poppins" w:hAnsi="Poppins" w:cs="Poppins"/>
        </w:rPr>
        <w:t>due nuovi corsi di formazione gratuita</w:t>
      </w:r>
      <w:r w:rsidRPr="00BC3BCC">
        <w:rPr>
          <w:rStyle w:val="Nessuno"/>
          <w:rFonts w:ascii="Poppins" w:hAnsi="Poppins" w:cs="Poppins"/>
        </w:rPr>
        <w:t xml:space="preserve"> finalizzati all’assunzione a bordo delle navi della compagnia italiana.</w:t>
      </w:r>
    </w:p>
    <w:p w14:paraId="0E052EC2" w14:textId="77777777" w:rsidR="00BD7C81" w:rsidRPr="00BC3BCC" w:rsidRDefault="00BD7C81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</w:p>
    <w:p w14:paraId="77DF7F9F" w14:textId="77777777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 xml:space="preserve">I due corsi, realizzati attraverso il Fondo Sociale Europeo, mettono a disposizione un totale di </w:t>
      </w:r>
      <w:r w:rsidRPr="00BC3BCC">
        <w:rPr>
          <w:rStyle w:val="Hyperlink0"/>
          <w:rFonts w:ascii="Poppins" w:hAnsi="Poppins" w:cs="Poppins"/>
          <w:b/>
          <w:bCs/>
        </w:rPr>
        <w:t>45 posti</w:t>
      </w:r>
      <w:r w:rsidRPr="00BC3BCC">
        <w:rPr>
          <w:rStyle w:val="Nessuno"/>
          <w:rFonts w:ascii="Poppins" w:hAnsi="Poppins" w:cs="Poppins"/>
        </w:rPr>
        <w:t xml:space="preserve">, suddivisi tra un corso per </w:t>
      </w:r>
      <w:r w:rsidRPr="00BC3BCC">
        <w:rPr>
          <w:rStyle w:val="Hyperlink0"/>
          <w:rFonts w:ascii="Poppins" w:hAnsi="Poppins" w:cs="Poppins"/>
          <w:b/>
          <w:bCs/>
        </w:rPr>
        <w:t>cuoco di bordo</w:t>
      </w:r>
      <w:r w:rsidRPr="00BC3BCC">
        <w:rPr>
          <w:rStyle w:val="Hyperlink0"/>
          <w:rFonts w:ascii="Poppins" w:hAnsi="Poppins" w:cs="Poppins"/>
        </w:rPr>
        <w:t xml:space="preserve"> </w:t>
      </w:r>
      <w:r w:rsidRPr="00BC3BCC">
        <w:rPr>
          <w:rStyle w:val="Nessuno"/>
          <w:rFonts w:ascii="Poppins" w:hAnsi="Poppins" w:cs="Poppins"/>
        </w:rPr>
        <w:t>(due edizioni per 15 posti ciascuno)</w:t>
      </w:r>
      <w:r w:rsidRPr="00BC3BCC">
        <w:rPr>
          <w:rStyle w:val="Hyperlink0"/>
          <w:rFonts w:ascii="Poppins" w:hAnsi="Poppins" w:cs="Poppins"/>
        </w:rPr>
        <w:t xml:space="preserve"> </w:t>
      </w:r>
      <w:r w:rsidRPr="00BC3BCC">
        <w:rPr>
          <w:rStyle w:val="Nessuno"/>
          <w:rFonts w:ascii="Poppins" w:hAnsi="Poppins" w:cs="Poppins"/>
        </w:rPr>
        <w:t>e un corso per</w:t>
      </w:r>
      <w:r w:rsidRPr="00BC3BCC">
        <w:rPr>
          <w:rStyle w:val="Hyperlink0"/>
          <w:rFonts w:ascii="Poppins" w:hAnsi="Poppins" w:cs="Poppins"/>
        </w:rPr>
        <w:t xml:space="preserve"> </w:t>
      </w:r>
      <w:r w:rsidRPr="00BC3BCC">
        <w:rPr>
          <w:rStyle w:val="Hyperlink0"/>
          <w:rFonts w:ascii="Poppins" w:hAnsi="Poppins" w:cs="Poppins"/>
          <w:b/>
          <w:bCs/>
        </w:rPr>
        <w:t>animatori bambini e ragazzi</w:t>
      </w:r>
      <w:r w:rsidRPr="00BC3BCC">
        <w:rPr>
          <w:rStyle w:val="Hyperlink0"/>
          <w:rFonts w:ascii="Poppins" w:hAnsi="Poppins" w:cs="Poppins"/>
        </w:rPr>
        <w:t xml:space="preserve"> </w:t>
      </w:r>
      <w:r w:rsidRPr="00BC3BCC">
        <w:rPr>
          <w:rStyle w:val="Nessuno"/>
          <w:rFonts w:ascii="Poppins" w:hAnsi="Poppins" w:cs="Poppins"/>
        </w:rPr>
        <w:t>(15 posti).</w:t>
      </w:r>
    </w:p>
    <w:p w14:paraId="542FEAF9" w14:textId="77777777" w:rsidR="00BD7C81" w:rsidRPr="00BC3BCC" w:rsidRDefault="00BD7C81">
      <w:pPr>
        <w:spacing w:after="0" w:line="240" w:lineRule="auto"/>
        <w:jc w:val="both"/>
        <w:rPr>
          <w:rStyle w:val="Hyperlink0"/>
          <w:rFonts w:ascii="Poppins" w:hAnsi="Poppins" w:cs="Poppins"/>
        </w:rPr>
      </w:pPr>
      <w:bookmarkStart w:id="0" w:name="_Hlk90913265"/>
    </w:p>
    <w:p w14:paraId="4D56482B" w14:textId="77777777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 xml:space="preserve">Il corso di cuoco di bordo dura 502 ore, suddivise in 486 ore di didattica e 16 ore di stage sulle navi Costa Crociere. Si rivolge a disoccupati e persone in stato di non occupazione, inattivi, giovani e adulti in possesso di qualifica di Operatore dei Servizi di Cucina triennale o di diploma di scuola secondaria superiore alberghiera con indirizzo settore cucina, o di diploma generico di scuola secondaria superiore con almeno 6 mesi di esperienza lavorativa.  </w:t>
      </w:r>
    </w:p>
    <w:p w14:paraId="021B812D" w14:textId="77777777" w:rsidR="00BD7C81" w:rsidRPr="00BC3BCC" w:rsidRDefault="00BD7C81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</w:p>
    <w:p w14:paraId="74374FDF" w14:textId="77777777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 xml:space="preserve">Il corso per animatori bambini e ragazzi ha una durata di 448 ore, di cui in 432 ore di didattica e 16 ore di stage sulle navi Costa. È aperto a disoccupati e persone in stato di non occupazione, inattivi, giovani e adulti, in possesso di diploma di scuola secondaria superiore, con almeno due esperienze lavorative pregresse con minori.  </w:t>
      </w:r>
    </w:p>
    <w:p w14:paraId="09000485" w14:textId="77777777" w:rsidR="00BD7C81" w:rsidRPr="00BC3BCC" w:rsidRDefault="00BD7C81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</w:p>
    <w:p w14:paraId="60BA1916" w14:textId="77777777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>Per tutti i profili è richiesta una buona conoscenza della lingua inglese, e per gli animatori bambini e ragazzi è preferibile anche la conoscenza di una ulteriore lingua tra francese, tedesco, spagnolo.</w:t>
      </w:r>
    </w:p>
    <w:p w14:paraId="5E6158BA" w14:textId="77777777" w:rsidR="00BD7C81" w:rsidRPr="00BC3BCC" w:rsidRDefault="00BD7C81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</w:p>
    <w:p w14:paraId="5795BB73" w14:textId="70D6755C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>Le lezioni in aula si terranno presso il centro di formazione di Villa Figoli des Geneys, ad Arenzano (Genova).</w:t>
      </w:r>
    </w:p>
    <w:p w14:paraId="2645097D" w14:textId="77777777" w:rsidR="00BD7C81" w:rsidRPr="00BC3BCC" w:rsidRDefault="00BD7C81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</w:p>
    <w:p w14:paraId="4189CAAA" w14:textId="79A45E11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 xml:space="preserve">Le informazioni relative ai corsi e i moduli necessari per iscriversi alle selezioni sono </w:t>
      </w:r>
      <w:r w:rsidR="00BC3BCC">
        <w:rPr>
          <w:rStyle w:val="Nessuno"/>
          <w:rFonts w:ascii="Poppins" w:hAnsi="Poppins" w:cs="Poppins"/>
        </w:rPr>
        <w:t>disponibili</w:t>
      </w:r>
      <w:r w:rsidRPr="00BC3BCC">
        <w:rPr>
          <w:rStyle w:val="Nessuno"/>
          <w:rFonts w:ascii="Poppins" w:hAnsi="Poppins" w:cs="Poppins"/>
        </w:rPr>
        <w:t xml:space="preserve"> sul sito </w:t>
      </w:r>
      <w:r w:rsidRPr="00BC3BCC">
        <w:rPr>
          <w:rStyle w:val="Link"/>
          <w:rFonts w:ascii="Poppins" w:hAnsi="Poppins" w:cs="Poppins"/>
        </w:rPr>
        <w:t>https://accademiamarinamercantile.it/avvisi-di-selezione-new</w:t>
      </w:r>
      <w:r w:rsidRPr="00BC3BCC">
        <w:rPr>
          <w:rStyle w:val="Nessuno"/>
          <w:rFonts w:ascii="Poppins" w:hAnsi="Poppins" w:cs="Poppins"/>
          <w:color w:val="2E74B5"/>
          <w:u w:color="2E74B5"/>
        </w:rPr>
        <w:t xml:space="preserve"> </w:t>
      </w:r>
      <w:r w:rsidRPr="00BC3BCC">
        <w:rPr>
          <w:rStyle w:val="Nessuno"/>
          <w:rFonts w:ascii="Poppins" w:hAnsi="Poppins" w:cs="Poppins"/>
        </w:rPr>
        <w:t xml:space="preserve">e sul sito </w:t>
      </w:r>
      <w:hyperlink r:id="rId7" w:history="1">
        <w:r w:rsidRPr="00BC3BCC">
          <w:rPr>
            <w:rStyle w:val="Hyperlink1"/>
            <w:rFonts w:ascii="Poppins" w:hAnsi="Poppins" w:cs="Poppins"/>
          </w:rPr>
          <w:t>www.career.costacrociere.it</w:t>
        </w:r>
      </w:hyperlink>
      <w:r w:rsidRPr="00BC3BCC">
        <w:rPr>
          <w:rStyle w:val="Nessuno"/>
          <w:rFonts w:ascii="Poppins" w:hAnsi="Poppins" w:cs="Poppins"/>
        </w:rPr>
        <w:t>. La chiusura dei bandi è prevista l’</w:t>
      </w:r>
      <w:r w:rsidRPr="00BC3BCC">
        <w:rPr>
          <w:rStyle w:val="Hyperlink0"/>
          <w:rFonts w:ascii="Poppins" w:hAnsi="Poppins" w:cs="Poppins"/>
        </w:rPr>
        <w:t>11 maggio 2023</w:t>
      </w:r>
      <w:r w:rsidRPr="00BC3BCC">
        <w:rPr>
          <w:rStyle w:val="Nessuno"/>
          <w:rFonts w:ascii="Poppins" w:hAnsi="Poppins" w:cs="Poppins"/>
        </w:rPr>
        <w:t>.</w:t>
      </w:r>
    </w:p>
    <w:p w14:paraId="5E30B5D2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</w:rPr>
      </w:pPr>
    </w:p>
    <w:p w14:paraId="0DBC1FDF" w14:textId="32763C5E" w:rsidR="00BD7C81" w:rsidRPr="00BC3BCC" w:rsidRDefault="00DE1C54">
      <w:pPr>
        <w:spacing w:after="0" w:line="240" w:lineRule="auto"/>
        <w:jc w:val="both"/>
        <w:rPr>
          <w:rStyle w:val="Nessuno"/>
          <w:rFonts w:ascii="Poppins" w:eastAsia="Poppins Regular" w:hAnsi="Poppins" w:cs="Poppins"/>
        </w:rPr>
      </w:pPr>
      <w:r w:rsidRPr="00BC3BCC">
        <w:rPr>
          <w:rStyle w:val="Nessuno"/>
          <w:rFonts w:ascii="Poppins" w:hAnsi="Poppins" w:cs="Poppins"/>
        </w:rPr>
        <w:t>I candidati che supereranno le prove di selezione saranno ammessi ai corsi di formazione.  Costa Crociere si impegna ad assumere almeno il 60% delle persone che completeranno il percorso formativo con esito positivo. Nelle ultime selezioni, la compagnia ha offerto un contratto di lavoro a circa il</w:t>
      </w:r>
      <w:r w:rsidRPr="00BC3BCC">
        <w:rPr>
          <w:rStyle w:val="Nessuno"/>
          <w:rFonts w:ascii="Poppins" w:hAnsi="Poppins" w:cs="Poppins"/>
          <w:b/>
          <w:bCs/>
        </w:rPr>
        <w:t xml:space="preserve"> 95% </w:t>
      </w:r>
      <w:r w:rsidRPr="00BC3BCC">
        <w:rPr>
          <w:rStyle w:val="Nessuno"/>
          <w:rFonts w:ascii="Poppins" w:hAnsi="Poppins" w:cs="Poppins"/>
        </w:rPr>
        <w:t>dei partecipanti che hanno terminato con successo i cors</w:t>
      </w:r>
      <w:r w:rsidR="00BC3BCC">
        <w:rPr>
          <w:rStyle w:val="Nessuno"/>
          <w:rFonts w:ascii="Poppins" w:hAnsi="Poppins" w:cs="Poppins"/>
        </w:rPr>
        <w:t>i</w:t>
      </w:r>
      <w:r w:rsidRPr="00BC3BCC">
        <w:rPr>
          <w:rStyle w:val="Nessuno"/>
          <w:rFonts w:ascii="Poppins" w:hAnsi="Poppins" w:cs="Poppins"/>
        </w:rPr>
        <w:t>.</w:t>
      </w:r>
      <w:bookmarkEnd w:id="0"/>
    </w:p>
    <w:p w14:paraId="051F54AE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</w:rPr>
      </w:pPr>
    </w:p>
    <w:p w14:paraId="1E004033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u w:val="single"/>
        </w:rPr>
      </w:pPr>
      <w:r w:rsidRPr="00BC3BCC">
        <w:rPr>
          <w:rStyle w:val="Nessuno"/>
          <w:rFonts w:ascii="Poppins" w:hAnsi="Poppins" w:cs="Poppins"/>
          <w:sz w:val="20"/>
          <w:szCs w:val="20"/>
          <w:u w:val="single"/>
        </w:rPr>
        <w:t>Per ulteriori informazioni:</w:t>
      </w:r>
    </w:p>
    <w:p w14:paraId="0AABA5B8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</w:p>
    <w:p w14:paraId="7601385E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  <w:r w:rsidRPr="00BC3BCC">
        <w:rPr>
          <w:rStyle w:val="Nessuno"/>
          <w:rFonts w:ascii="Poppins" w:hAnsi="Poppins" w:cs="Poppins"/>
          <w:sz w:val="20"/>
          <w:szCs w:val="20"/>
        </w:rPr>
        <w:t>Ufficio Stampa Costa Crociere - Tel. +39 010 5483523 / 010 5483068 </w:t>
      </w:r>
      <w:hyperlink r:id="rId8" w:history="1">
        <w:r w:rsidRPr="00BC3BCC">
          <w:rPr>
            <w:rStyle w:val="Hyperlink2"/>
            <w:rFonts w:ascii="Poppins" w:hAnsi="Poppins" w:cs="Poppins"/>
          </w:rPr>
          <w:t>- costapressoffice@costa.it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</w:rPr>
        <w:t xml:space="preserve">  </w:t>
      </w:r>
    </w:p>
    <w:p w14:paraId="27DC54A7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  <w:r w:rsidRPr="00BC3BCC">
        <w:rPr>
          <w:rStyle w:val="Nessuno"/>
          <w:rFonts w:ascii="Poppins" w:hAnsi="Poppins" w:cs="Poppins"/>
          <w:sz w:val="20"/>
          <w:szCs w:val="20"/>
        </w:rPr>
        <w:t xml:space="preserve">Gabriele Baroni - Communication Director - cell. +39 3497668013 - </w:t>
      </w:r>
      <w:hyperlink r:id="rId9" w:history="1">
        <w:r w:rsidRPr="00BC3BCC">
          <w:rPr>
            <w:rStyle w:val="Hyperlink3"/>
            <w:rFonts w:ascii="Poppins" w:hAnsi="Poppins" w:cs="Poppins"/>
          </w:rPr>
          <w:t>baroni@costa.it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</w:rPr>
        <w:t> </w:t>
      </w:r>
    </w:p>
    <w:p w14:paraId="4AA850BA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shd w:val="clear" w:color="auto" w:fill="FFFFFF"/>
        </w:rPr>
      </w:pPr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Davide Barbano – Media Relations manager – cell. 334 6525216 - </w:t>
      </w:r>
      <w:hyperlink r:id="rId10" w:history="1">
        <w:r w:rsidRPr="00BC3BCC">
          <w:rPr>
            <w:rStyle w:val="Hyperlink2"/>
            <w:rFonts w:ascii="Poppins" w:hAnsi="Poppins" w:cs="Poppins"/>
          </w:rPr>
          <w:t>barbano@costa.it</w:t>
        </w:r>
      </w:hyperlink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  </w:t>
      </w:r>
    </w:p>
    <w:p w14:paraId="362DC30B" w14:textId="4B6BC6BC" w:rsidR="00BD7C81" w:rsidRPr="00BC3BCC" w:rsidRDefault="00BC3BCC">
      <w:pPr>
        <w:spacing w:after="0" w:line="240" w:lineRule="auto"/>
        <w:rPr>
          <w:rFonts w:ascii="Poppins" w:hAnsi="Poppins" w:cs="Poppins"/>
        </w:rPr>
      </w:pPr>
      <w:hyperlink r:id="rId11" w:history="1">
        <w:r w:rsidR="00DE1C54" w:rsidRPr="00BC3BCC">
          <w:rPr>
            <w:rStyle w:val="Hyperlink2"/>
            <w:rFonts w:ascii="Poppins" w:hAnsi="Poppins" w:cs="Poppins"/>
          </w:rPr>
          <w:t>www.costapresscenter.com</w:t>
        </w:r>
      </w:hyperlink>
    </w:p>
    <w:p w14:paraId="00B3F02B" w14:textId="77777777" w:rsidR="00DE1C54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shd w:val="clear" w:color="auto" w:fill="FFFFFF"/>
        </w:rPr>
      </w:pPr>
    </w:p>
    <w:p w14:paraId="14A03DD0" w14:textId="77777777" w:rsidR="00BD7C81" w:rsidRPr="00BC3BCC" w:rsidRDefault="00DE1C54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  <w:shd w:val="clear" w:color="auto" w:fill="FFFFFF"/>
        </w:rPr>
      </w:pPr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Leonardo Parigi - Media Relations Manager Accademia Italiana della Marina Mercantile - cell. 3483940546 - </w:t>
      </w:r>
      <w:hyperlink r:id="rId12" w:history="1">
        <w:r w:rsidRPr="00BC3BCC">
          <w:rPr>
            <w:rStyle w:val="Link"/>
            <w:rFonts w:ascii="Poppins" w:hAnsi="Poppins" w:cs="Poppins"/>
          </w:rPr>
          <w:t>social@faimm.it</w:t>
        </w:r>
      </w:hyperlink>
      <w:r w:rsidRPr="00BC3BCC">
        <w:rPr>
          <w:rStyle w:val="Nessuno"/>
          <w:rFonts w:ascii="Poppins" w:hAnsi="Poppins" w:cs="Poppins"/>
          <w:sz w:val="20"/>
          <w:szCs w:val="20"/>
          <w:shd w:val="clear" w:color="auto" w:fill="FFFFFF"/>
        </w:rPr>
        <w:t xml:space="preserve"> </w:t>
      </w:r>
    </w:p>
    <w:p w14:paraId="62700C9B" w14:textId="77777777" w:rsidR="00BD7C81" w:rsidRPr="00BC3BCC" w:rsidRDefault="00BD7C81">
      <w:pPr>
        <w:spacing w:after="0" w:line="240" w:lineRule="auto"/>
        <w:rPr>
          <w:rStyle w:val="Nessuno"/>
          <w:rFonts w:ascii="Poppins" w:eastAsia="Poppins Regular" w:hAnsi="Poppins" w:cs="Poppins"/>
          <w:sz w:val="20"/>
          <w:szCs w:val="20"/>
        </w:rPr>
      </w:pPr>
    </w:p>
    <w:p w14:paraId="7FA0916A" w14:textId="77777777" w:rsidR="00BD7C81" w:rsidRPr="00BC3BCC" w:rsidRDefault="00BD7C81">
      <w:pPr>
        <w:rPr>
          <w:rStyle w:val="Nessuno"/>
          <w:rFonts w:ascii="Poppins" w:eastAsia="Poppins Regular" w:hAnsi="Poppins" w:cs="Poppins"/>
        </w:rPr>
      </w:pPr>
    </w:p>
    <w:p w14:paraId="4DF77A0E" w14:textId="77777777" w:rsidR="00BD7C81" w:rsidRDefault="00BD7C81">
      <w:pPr>
        <w:spacing w:after="0" w:line="276" w:lineRule="auto"/>
        <w:jc w:val="center"/>
        <w:rPr>
          <w:rStyle w:val="Nessuno"/>
          <w:rFonts w:ascii="Poppins Regular" w:eastAsia="Poppins Regular" w:hAnsi="Poppins Regular" w:cs="Poppins Regular"/>
          <w:sz w:val="24"/>
          <w:szCs w:val="24"/>
        </w:rPr>
      </w:pPr>
    </w:p>
    <w:p w14:paraId="2A125051" w14:textId="77777777" w:rsidR="00BD7C81" w:rsidRDefault="00BD7C81">
      <w:pPr>
        <w:spacing w:after="0" w:line="276" w:lineRule="auto"/>
        <w:jc w:val="center"/>
      </w:pPr>
    </w:p>
    <w:sectPr w:rsidR="00BD7C81" w:rsidSect="00DE1C54">
      <w:headerReference w:type="default" r:id="rId13"/>
      <w:pgSz w:w="11900" w:h="16840"/>
      <w:pgMar w:top="192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8A32" w14:textId="77777777" w:rsidR="008814C5" w:rsidRDefault="00DE1C54">
      <w:pPr>
        <w:spacing w:after="0" w:line="240" w:lineRule="auto"/>
      </w:pPr>
      <w:r>
        <w:separator/>
      </w:r>
    </w:p>
  </w:endnote>
  <w:endnote w:type="continuationSeparator" w:id="0">
    <w:p w14:paraId="6D83A428" w14:textId="77777777" w:rsidR="008814C5" w:rsidRDefault="00DE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oppins Regular">
    <w:altName w:val="Cambria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F61D" w14:textId="77777777" w:rsidR="008814C5" w:rsidRDefault="00DE1C54">
      <w:pPr>
        <w:spacing w:after="0" w:line="240" w:lineRule="auto"/>
      </w:pPr>
      <w:r>
        <w:separator/>
      </w:r>
    </w:p>
  </w:footnote>
  <w:footnote w:type="continuationSeparator" w:id="0">
    <w:p w14:paraId="4F085B0D" w14:textId="77777777" w:rsidR="008814C5" w:rsidRDefault="00DE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1CBC" w14:textId="6CA1694C" w:rsidR="00BD7C81" w:rsidRDefault="00DE1C54">
    <w:pPr>
      <w:pStyle w:val="Intestazione"/>
      <w:tabs>
        <w:tab w:val="clear" w:pos="9972"/>
        <w:tab w:val="right" w:pos="9612"/>
      </w:tabs>
      <w:ind w:left="142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A037A16" wp14:editId="62CC1C6F">
          <wp:simplePos x="0" y="0"/>
          <wp:positionH relativeFrom="page">
            <wp:posOffset>933450</wp:posOffset>
          </wp:positionH>
          <wp:positionV relativeFrom="page">
            <wp:posOffset>285115</wp:posOffset>
          </wp:positionV>
          <wp:extent cx="800100" cy="806450"/>
          <wp:effectExtent l="0" t="0" r="0" b="0"/>
          <wp:wrapNone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6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64CA1E2A" wp14:editId="582CD09C">
          <wp:simplePos x="0" y="0"/>
          <wp:positionH relativeFrom="page">
            <wp:posOffset>5530215</wp:posOffset>
          </wp:positionH>
          <wp:positionV relativeFrom="page">
            <wp:posOffset>264795</wp:posOffset>
          </wp:positionV>
          <wp:extent cx="971550" cy="728663"/>
          <wp:effectExtent l="0" t="0" r="0" b="0"/>
          <wp:wrapNone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81"/>
    <w:rsid w:val="008814C5"/>
    <w:rsid w:val="00BC3BCC"/>
    <w:rsid w:val="00BD7C81"/>
    <w:rsid w:val="00D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8F3D"/>
  <w15:docId w15:val="{1818ABA0-8862-47A3-9524-F55C249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986"/>
        <w:tab w:val="right" w:pos="9972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Poppins Regular" w:eastAsia="Poppins Regular" w:hAnsi="Poppins Regular" w:cs="Poppins Regular"/>
    </w:rPr>
  </w:style>
  <w:style w:type="character" w:customStyle="1" w:styleId="Link">
    <w:name w:val="Link"/>
    <w:rPr>
      <w:outline w:val="0"/>
      <w:color w:val="0563C1"/>
      <w:u w:val="single" w:color="0563C1"/>
      <w:lang w:val="it-IT"/>
    </w:rPr>
  </w:style>
  <w:style w:type="character" w:customStyle="1" w:styleId="Hyperlink1">
    <w:name w:val="Hyperlink.1"/>
    <w:basedOn w:val="Link"/>
    <w:rPr>
      <w:rFonts w:ascii="Poppins Regular" w:eastAsia="Poppins Regular" w:hAnsi="Poppins Regular" w:cs="Poppins Regular"/>
      <w:outline w:val="0"/>
      <w:color w:val="0563C1"/>
      <w:u w:val="single" w:color="0563C1"/>
      <w:lang w:val="it-IT"/>
    </w:rPr>
  </w:style>
  <w:style w:type="character" w:customStyle="1" w:styleId="Hyperlink2">
    <w:name w:val="Hyperlink.2"/>
    <w:basedOn w:val="Link"/>
    <w:rPr>
      <w:rFonts w:ascii="Poppins Regular" w:eastAsia="Poppins Regular" w:hAnsi="Poppins Regular" w:cs="Poppins Regular"/>
      <w:outline w:val="0"/>
      <w:color w:val="0563C1"/>
      <w:sz w:val="20"/>
      <w:szCs w:val="20"/>
      <w:u w:val="single" w:color="0563C1"/>
      <w:lang w:val="it-IT"/>
    </w:rPr>
  </w:style>
  <w:style w:type="character" w:customStyle="1" w:styleId="Hyperlink3">
    <w:name w:val="Hyperlink.3"/>
    <w:basedOn w:val="Nessuno"/>
    <w:rPr>
      <w:rFonts w:ascii="Poppins Regular" w:eastAsia="Poppins Regular" w:hAnsi="Poppins Regular" w:cs="Poppins Regular"/>
      <w:outline w:val="0"/>
      <w:color w:val="0000FF"/>
      <w:sz w:val="20"/>
      <w:szCs w:val="20"/>
      <w:u w:val="single" w:color="0000FF"/>
    </w:rPr>
  </w:style>
  <w:style w:type="paragraph" w:styleId="Pidipagina">
    <w:name w:val="footer"/>
    <w:basedOn w:val="Normale"/>
    <w:link w:val="PidipaginaCarattere"/>
    <w:uiPriority w:val="99"/>
    <w:unhideWhenUsed/>
    <w:rsid w:val="00DE1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C5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costapressoffice@costa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reer.costacrociere.it" TargetMode="External"/><Relationship Id="rId12" Type="http://schemas.openxmlformats.org/officeDocument/2006/relationships/hyperlink" Target="mailto:social@faimm.it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costacrociere.it/" TargetMode="External"/><Relationship Id="rId11" Type="http://schemas.openxmlformats.org/officeDocument/2006/relationships/hyperlink" Target="http://www.costapresscenter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arbano@cos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oni@cost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771A3-78E0-4441-BFF6-3C7029C471E8}"/>
</file>

<file path=customXml/itemProps2.xml><?xml version="1.0" encoding="utf-8"?>
<ds:datastoreItem xmlns:ds="http://schemas.openxmlformats.org/officeDocument/2006/customXml" ds:itemID="{D5EAFD43-02F0-404C-99BC-90CA14183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Barbano, Davide (Costa)</dc:creator>
  <cp:lastModifiedBy>Barbano, Davide (Costa)</cp:lastModifiedBy>
  <cp:revision>3</cp:revision>
  <dcterms:created xsi:type="dcterms:W3CDTF">2023-04-20T17:08:00Z</dcterms:created>
  <dcterms:modified xsi:type="dcterms:W3CDTF">2023-04-26T07:10:00Z</dcterms:modified>
</cp:coreProperties>
</file>