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AEF9" w14:textId="77777777" w:rsidR="00E61703" w:rsidRDefault="00E61703">
      <w:pPr>
        <w:spacing w:before="100" w:after="100"/>
        <w:rPr>
          <w:rFonts w:ascii="Arial" w:hAnsi="Arial"/>
          <w:b/>
          <w:bCs/>
          <w:lang w:val="it-IT"/>
        </w:rPr>
      </w:pPr>
    </w:p>
    <w:p w14:paraId="749B6889" w14:textId="77777777" w:rsidR="00E61703" w:rsidRPr="007C5757" w:rsidRDefault="00286148">
      <w:pPr>
        <w:jc w:val="center"/>
        <w:rPr>
          <w:rFonts w:ascii="Poppins" w:eastAsia="Poppins Bold" w:hAnsi="Poppins" w:cs="Poppins"/>
          <w:b/>
          <w:bCs/>
          <w:sz w:val="28"/>
          <w:szCs w:val="28"/>
          <w:lang w:val="it-IT"/>
        </w:rPr>
      </w:pPr>
      <w:r w:rsidRPr="007C5757">
        <w:rPr>
          <w:rFonts w:ascii="Poppins" w:hAnsi="Poppins" w:cs="Poppins"/>
          <w:b/>
          <w:bCs/>
          <w:sz w:val="28"/>
          <w:szCs w:val="28"/>
          <w:lang w:val="it-IT"/>
        </w:rPr>
        <w:t xml:space="preserve">COSTA CROCIERE SCEGLIE I CAMION A BIO LNG </w:t>
      </w:r>
    </w:p>
    <w:p w14:paraId="0906470F" w14:textId="77777777" w:rsidR="00E61703" w:rsidRPr="007C5757" w:rsidRDefault="00286148">
      <w:pPr>
        <w:jc w:val="center"/>
        <w:rPr>
          <w:rFonts w:ascii="Poppins" w:eastAsia="Poppins Bold" w:hAnsi="Poppins" w:cs="Poppins"/>
          <w:b/>
          <w:bCs/>
          <w:sz w:val="28"/>
          <w:szCs w:val="28"/>
          <w:lang w:val="it-IT"/>
        </w:rPr>
      </w:pPr>
      <w:r w:rsidRPr="007C5757">
        <w:rPr>
          <w:rFonts w:ascii="Poppins" w:hAnsi="Poppins" w:cs="Poppins"/>
          <w:b/>
          <w:bCs/>
          <w:sz w:val="28"/>
          <w:szCs w:val="28"/>
          <w:lang w:val="it-IT"/>
        </w:rPr>
        <w:t>DI LC3 TRASPORTI PER LE FORNITURE DI BORDO IN NORD EUROPA</w:t>
      </w:r>
    </w:p>
    <w:p w14:paraId="50E0C485" w14:textId="77777777" w:rsidR="00E61703" w:rsidRPr="007C5757" w:rsidRDefault="00286148">
      <w:pPr>
        <w:rPr>
          <w:rFonts w:ascii="Poppins" w:eastAsia="Poppins Regular" w:hAnsi="Poppins" w:cs="Poppins"/>
          <w:sz w:val="28"/>
          <w:szCs w:val="28"/>
          <w:lang w:val="it-IT"/>
        </w:rPr>
      </w:pPr>
      <w:r w:rsidRPr="007C5757">
        <w:rPr>
          <w:rFonts w:ascii="Poppins" w:hAnsi="Poppins" w:cs="Poppins"/>
          <w:sz w:val="28"/>
          <w:szCs w:val="28"/>
          <w:lang w:val="it-IT"/>
        </w:rPr>
        <w:t> </w:t>
      </w:r>
    </w:p>
    <w:p w14:paraId="59DFF363" w14:textId="77777777" w:rsidR="00E61703" w:rsidRPr="007C5757" w:rsidRDefault="00286148">
      <w:pPr>
        <w:spacing w:line="276" w:lineRule="auto"/>
        <w:jc w:val="center"/>
        <w:rPr>
          <w:rFonts w:ascii="Poppins" w:eastAsia="Poppins Regular" w:hAnsi="Poppins" w:cs="Poppins"/>
          <w:i/>
          <w:iCs/>
          <w:color w:val="auto"/>
          <w:sz w:val="24"/>
          <w:szCs w:val="24"/>
          <w:lang w:val="it-IT"/>
        </w:rPr>
      </w:pPr>
      <w:r w:rsidRPr="007C5757">
        <w:rPr>
          <w:rFonts w:ascii="Poppins" w:hAnsi="Poppins" w:cs="Poppins"/>
          <w:i/>
          <w:iCs/>
          <w:sz w:val="24"/>
          <w:szCs w:val="24"/>
          <w:lang w:val="it-IT"/>
        </w:rPr>
        <w:t xml:space="preserve">L’utilizzo di camion alimentati a biocombustibile per trasportare i rifornimenti della nave Costa </w:t>
      </w:r>
      <w:r w:rsidRPr="007C5757">
        <w:rPr>
          <w:rFonts w:ascii="Poppins" w:hAnsi="Poppins" w:cs="Poppins"/>
          <w:i/>
          <w:iCs/>
          <w:color w:val="auto"/>
          <w:sz w:val="24"/>
          <w:szCs w:val="24"/>
          <w:lang w:val="it-IT"/>
        </w:rPr>
        <w:t>Firenze dall’Italia a Kiel consentirà di abbattere le emissioni di CO2 di quasi il 90%.</w:t>
      </w:r>
    </w:p>
    <w:p w14:paraId="7F890B55" w14:textId="77777777" w:rsidR="00E61703" w:rsidRPr="007C5757" w:rsidRDefault="00E61703">
      <w:pPr>
        <w:spacing w:line="276" w:lineRule="auto"/>
        <w:rPr>
          <w:rFonts w:ascii="Poppins" w:eastAsia="Poppins Bold" w:hAnsi="Poppins" w:cs="Poppins"/>
          <w:color w:val="auto"/>
          <w:lang w:val="it-IT"/>
        </w:rPr>
      </w:pPr>
    </w:p>
    <w:p w14:paraId="4784AB13" w14:textId="6531770C" w:rsidR="00E61703" w:rsidRPr="007C5757" w:rsidRDefault="00286148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Genova, </w:t>
      </w:r>
      <w:r w:rsidR="00330AAF" w:rsidRPr="007C5757">
        <w:rPr>
          <w:rFonts w:ascii="Poppins" w:hAnsi="Poppins" w:cs="Poppins"/>
          <w:i/>
          <w:iCs/>
          <w:color w:val="auto"/>
          <w:lang w:val="it-IT"/>
        </w:rPr>
        <w:t>17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 maggio 2023</w:t>
      </w:r>
      <w:r w:rsidRPr="007C5757">
        <w:rPr>
          <w:rFonts w:ascii="Poppins" w:hAnsi="Poppins" w:cs="Poppins"/>
          <w:color w:val="auto"/>
          <w:lang w:val="it-IT"/>
        </w:rPr>
        <w:t xml:space="preserve"> – </w:t>
      </w:r>
      <w:r w:rsidRPr="00187C87">
        <w:rPr>
          <w:rFonts w:ascii="Poppins" w:hAnsi="Poppins" w:cs="Poppins"/>
          <w:b/>
          <w:bCs/>
          <w:color w:val="auto"/>
          <w:lang w:val="it-IT"/>
        </w:rPr>
        <w:t>Costa Crociere</w:t>
      </w:r>
      <w:r w:rsidRPr="007C5757">
        <w:rPr>
          <w:rFonts w:ascii="Poppins" w:hAnsi="Poppins" w:cs="Poppins"/>
          <w:color w:val="auto"/>
          <w:lang w:val="it-IT"/>
        </w:rPr>
        <w:t xml:space="preserve"> ha firmato un accordo con </w:t>
      </w:r>
      <w:hyperlink r:id="rId6" w:history="1">
        <w:r w:rsidRPr="00187C87">
          <w:rPr>
            <w:rStyle w:val="Collegamentoipertestuale"/>
            <w:rFonts w:ascii="Poppins" w:hAnsi="Poppins" w:cs="Poppins"/>
            <w:b/>
            <w:bCs/>
            <w:lang w:val="it-IT"/>
          </w:rPr>
          <w:t>LC3 Trasporti</w:t>
        </w:r>
      </w:hyperlink>
      <w:r w:rsidRPr="007C5757">
        <w:rPr>
          <w:rFonts w:ascii="Poppins" w:hAnsi="Poppins" w:cs="Poppins"/>
          <w:color w:val="auto"/>
          <w:lang w:val="it-IT"/>
        </w:rPr>
        <w:t xml:space="preserve"> per dare avvio all’utilizzo di camion alimentati a </w:t>
      </w:r>
      <w:r w:rsidRPr="00187C87">
        <w:rPr>
          <w:rFonts w:ascii="Poppins" w:hAnsi="Poppins" w:cs="Poppins"/>
          <w:b/>
          <w:bCs/>
          <w:color w:val="auto"/>
          <w:lang w:val="it-IT"/>
        </w:rPr>
        <w:t>bio-LNG</w:t>
      </w:r>
      <w:r w:rsidRPr="007C5757">
        <w:rPr>
          <w:rFonts w:ascii="Poppins" w:hAnsi="Poppins" w:cs="Poppins"/>
          <w:color w:val="auto"/>
          <w:lang w:val="it-IT"/>
        </w:rPr>
        <w:t xml:space="preserve"> per il trasporto delle forniture di cui necessitano le navi da crociera.</w:t>
      </w:r>
    </w:p>
    <w:p w14:paraId="47A3C0A8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</w:p>
    <w:p w14:paraId="7022D52E" w14:textId="77777777" w:rsidR="00E61703" w:rsidRPr="007C5757" w:rsidRDefault="00286148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  <w:r w:rsidRPr="007C5757">
        <w:rPr>
          <w:rFonts w:ascii="Poppins" w:hAnsi="Poppins" w:cs="Poppins"/>
          <w:color w:val="auto"/>
          <w:lang w:val="it-IT"/>
        </w:rPr>
        <w:t xml:space="preserve">La collaborazione tra le due aziende italiane inizierà concretamente dal 19 maggio, quando la nave </w:t>
      </w:r>
      <w:r w:rsidRPr="00187C87">
        <w:rPr>
          <w:rFonts w:ascii="Poppins" w:hAnsi="Poppins" w:cs="Poppins"/>
          <w:b/>
          <w:bCs/>
          <w:color w:val="auto"/>
          <w:lang w:val="it-IT"/>
        </w:rPr>
        <w:t>Costa Firenze</w:t>
      </w:r>
      <w:r w:rsidRPr="007C5757">
        <w:rPr>
          <w:rFonts w:ascii="Poppins" w:hAnsi="Poppins" w:cs="Poppins"/>
          <w:color w:val="auto"/>
          <w:lang w:val="it-IT"/>
        </w:rPr>
        <w:t xml:space="preserve"> farà scalo per la prima volta nel porto di Kiel, in Germania, da dove partirà ogni settimana sino a metà settembre per offrire crociere di sette giorni nei fiordi norvegesi.</w:t>
      </w:r>
    </w:p>
    <w:p w14:paraId="035931FD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</w:p>
    <w:p w14:paraId="0FDF5629" w14:textId="71DC25E3" w:rsidR="00E61703" w:rsidRPr="007C5757" w:rsidRDefault="00286148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  <w:r w:rsidRPr="007C5757">
        <w:rPr>
          <w:rFonts w:ascii="Poppins" w:hAnsi="Poppins" w:cs="Poppins"/>
          <w:color w:val="auto"/>
          <w:lang w:val="it-IT"/>
        </w:rPr>
        <w:t xml:space="preserve">Il rifornimento delle merci necessarie alla nave, come </w:t>
      </w:r>
      <w:r w:rsidR="00187C87">
        <w:rPr>
          <w:rFonts w:ascii="Poppins" w:hAnsi="Poppins" w:cs="Poppins"/>
          <w:color w:val="auto"/>
          <w:lang w:val="it-IT"/>
        </w:rPr>
        <w:t xml:space="preserve">alcune tipologie di </w:t>
      </w:r>
      <w:r w:rsidRPr="007C5757">
        <w:rPr>
          <w:rFonts w:ascii="Poppins" w:hAnsi="Poppins" w:cs="Poppins"/>
          <w:color w:val="auto"/>
          <w:lang w:val="it-IT"/>
        </w:rPr>
        <w:t>generi alimentari, bevande, forniture tecniche, sarà trasportato dai magazzini di Costa Crociere di Genova sino a Kiel utilizzando i camion di LC3 Trasporti alimentati a bio-LNG, il biometano liquefatto ottenuto dalla raffinazione di scarti dell'industria zootecnica.</w:t>
      </w:r>
    </w:p>
    <w:p w14:paraId="05F90C8F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</w:p>
    <w:p w14:paraId="3E637D20" w14:textId="204D8DFD" w:rsidR="00E61703" w:rsidRPr="007C5757" w:rsidRDefault="00286148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  <w:r w:rsidRPr="007C5757">
        <w:rPr>
          <w:rFonts w:ascii="Poppins" w:hAnsi="Poppins" w:cs="Poppins"/>
          <w:color w:val="auto"/>
          <w:lang w:val="it-IT"/>
        </w:rPr>
        <w:t xml:space="preserve">L’utilizzo di questo combustibile </w:t>
      </w:r>
      <w:r w:rsidR="00643838" w:rsidRPr="007C5757">
        <w:rPr>
          <w:rFonts w:ascii="Poppins" w:hAnsi="Poppins" w:cs="Poppins"/>
          <w:color w:val="auto"/>
          <w:lang w:val="it-IT"/>
        </w:rPr>
        <w:t>alternativo</w:t>
      </w:r>
      <w:r w:rsidRPr="007C5757">
        <w:rPr>
          <w:rFonts w:ascii="Poppins" w:hAnsi="Poppins" w:cs="Poppins"/>
          <w:color w:val="auto"/>
          <w:lang w:val="it-IT"/>
        </w:rPr>
        <w:t xml:space="preserve"> per il trasporto su gomma delle merci consentirà di </w:t>
      </w:r>
      <w:r w:rsidRPr="00187C87">
        <w:rPr>
          <w:rFonts w:ascii="Poppins" w:hAnsi="Poppins" w:cs="Poppins"/>
          <w:b/>
          <w:bCs/>
          <w:color w:val="auto"/>
          <w:lang w:val="it-IT"/>
        </w:rPr>
        <w:t>abbattere le emissioni di CO2 di quasi il 90% e quelle di particolato quasi del 100%</w:t>
      </w:r>
      <w:r w:rsidRPr="007C5757">
        <w:rPr>
          <w:rFonts w:ascii="Poppins" w:hAnsi="Poppins" w:cs="Poppins"/>
          <w:color w:val="auto"/>
          <w:lang w:val="it-IT"/>
        </w:rPr>
        <w:t xml:space="preserve"> </w:t>
      </w:r>
      <w:r w:rsidRPr="00187C87">
        <w:rPr>
          <w:rFonts w:ascii="Poppins" w:hAnsi="Poppins" w:cs="Poppins"/>
          <w:b/>
          <w:bCs/>
          <w:color w:val="auto"/>
          <w:lang w:val="it-IT"/>
        </w:rPr>
        <w:t>rispetto a un mezzo tradizionale Euro VI diesel</w:t>
      </w:r>
      <w:r w:rsidRPr="007C5757">
        <w:rPr>
          <w:rFonts w:ascii="Poppins" w:hAnsi="Poppins" w:cs="Poppins"/>
          <w:color w:val="auto"/>
          <w:lang w:val="it-IT"/>
        </w:rPr>
        <w:t xml:space="preserve">.  </w:t>
      </w:r>
    </w:p>
    <w:p w14:paraId="09C410CA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color w:val="auto"/>
          <w:lang w:val="it-IT"/>
        </w:rPr>
      </w:pPr>
    </w:p>
    <w:p w14:paraId="18A13236" w14:textId="4BBAF25D" w:rsidR="00E61703" w:rsidRPr="007C5757" w:rsidRDefault="00286148" w:rsidP="00523ED6">
      <w:pPr>
        <w:spacing w:line="276" w:lineRule="auto"/>
        <w:jc w:val="both"/>
        <w:rPr>
          <w:rFonts w:ascii="Poppins" w:hAnsi="Poppins" w:cs="Poppins"/>
          <w:i/>
          <w:iCs/>
          <w:color w:val="FF0000"/>
          <w:lang w:val="it-IT"/>
        </w:rPr>
      </w:pPr>
      <w:r w:rsidRPr="007C5757">
        <w:rPr>
          <w:rFonts w:ascii="Poppins" w:hAnsi="Poppins" w:cs="Poppins"/>
          <w:color w:val="auto"/>
          <w:lang w:val="it-IT"/>
        </w:rPr>
        <w:t>“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La sostenibilità è un asset fondamentale nel modello di business di Costa Crociere. Abbiamo introdotto importanti innovazioni nel nostro settore, come le prime navi alimentate a LNG, e siamo tuttora impegnati nella ricerca e sviluppo di ulteriori tecnologie, con l’ambizione di arrivare a una flotta a emissione zero nette entro il 2050. Questo nostro impegno si estende anche a tutte le attività collaterali alla crociera, tra cui la logistica di cui hanno bisogno le nostre navi per i loro rifornimenti. </w:t>
      </w:r>
      <w:r w:rsidR="00523ED6" w:rsidRPr="007C5757">
        <w:rPr>
          <w:rFonts w:ascii="Poppins" w:hAnsi="Poppins" w:cs="Poppins"/>
          <w:i/>
          <w:iCs/>
          <w:color w:val="auto"/>
          <w:lang w:val="it-IT"/>
        </w:rPr>
        <w:t xml:space="preserve">La collaborazione con LC3 Trasporti è un passo concreto verso l’obiettivo di 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costruire </w:t>
      </w:r>
      <w:r w:rsidR="00523ED6" w:rsidRPr="007C5757">
        <w:rPr>
          <w:rFonts w:ascii="Poppins" w:hAnsi="Poppins" w:cs="Poppins"/>
          <w:i/>
          <w:iCs/>
          <w:color w:val="auto"/>
          <w:lang w:val="it-IT"/>
        </w:rPr>
        <w:t xml:space="preserve">una filiera più equa e responsabile, </w:t>
      </w:r>
      <w:r w:rsidR="00523ED6" w:rsidRPr="007C5757">
        <w:rPr>
          <w:rFonts w:ascii="Poppins" w:hAnsi="Poppins" w:cs="Poppins"/>
          <w:i/>
          <w:iCs/>
          <w:color w:val="auto"/>
          <w:lang w:val="it-IT"/>
        </w:rPr>
        <w:lastRenderedPageBreak/>
        <w:t xml:space="preserve">attraverso progetti 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ambientali, sociali e di governance </w:t>
      </w:r>
      <w:r w:rsidR="00523ED6" w:rsidRPr="007C5757">
        <w:rPr>
          <w:rFonts w:ascii="Poppins" w:hAnsi="Poppins" w:cs="Poppins"/>
          <w:i/>
          <w:iCs/>
          <w:color w:val="auto"/>
          <w:lang w:val="it-IT"/>
        </w:rPr>
        <w:t>condivisi con i fornitori</w:t>
      </w:r>
      <w:r w:rsidRPr="007C5757">
        <w:rPr>
          <w:rFonts w:ascii="Poppins" w:hAnsi="Poppins" w:cs="Poppins"/>
          <w:i/>
          <w:iCs/>
          <w:color w:val="auto"/>
          <w:lang w:val="it-IT"/>
        </w:rPr>
        <w:t>. E’</w:t>
      </w:r>
      <w:r w:rsidR="005A0EF6" w:rsidRPr="007C5757">
        <w:rPr>
          <w:rFonts w:ascii="Poppins" w:hAnsi="Poppins" w:cs="Poppins"/>
          <w:i/>
          <w:iCs/>
          <w:color w:val="auto"/>
          <w:lang w:val="it-IT"/>
        </w:rPr>
        <w:t>,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 inoltre</w:t>
      </w:r>
      <w:r w:rsidR="005A0EF6" w:rsidRPr="007C5757">
        <w:rPr>
          <w:rFonts w:ascii="Poppins" w:hAnsi="Poppins" w:cs="Poppins"/>
          <w:i/>
          <w:iCs/>
          <w:color w:val="auto"/>
          <w:lang w:val="it-IT"/>
        </w:rPr>
        <w:t>,</w:t>
      </w:r>
      <w:r w:rsidRPr="007C5757">
        <w:rPr>
          <w:rFonts w:ascii="Poppins" w:hAnsi="Poppins" w:cs="Poppins"/>
          <w:i/>
          <w:iCs/>
          <w:color w:val="auto"/>
          <w:lang w:val="it-IT"/>
        </w:rPr>
        <w:t xml:space="preserve"> un esempio di come il percorso di transizione energetica possa fornire nuove opportunità anche nel nostro Paese, unendo due realtà italiane accomunate dalla stessa visione e spirito di innovazione” </w:t>
      </w:r>
      <w:r w:rsidRPr="007C5757">
        <w:rPr>
          <w:rFonts w:ascii="Poppins" w:hAnsi="Poppins" w:cs="Poppins"/>
          <w:color w:val="auto"/>
          <w:lang w:val="it-IT"/>
        </w:rPr>
        <w:t xml:space="preserve">- ha dichiarato </w:t>
      </w:r>
      <w:r w:rsidRPr="00681993">
        <w:rPr>
          <w:rFonts w:ascii="Poppins" w:hAnsi="Poppins" w:cs="Poppins"/>
          <w:b/>
          <w:bCs/>
          <w:color w:val="auto"/>
          <w:lang w:val="it-IT"/>
        </w:rPr>
        <w:t xml:space="preserve">Marco </w:t>
      </w:r>
      <w:r w:rsidRPr="00681993">
        <w:rPr>
          <w:rFonts w:ascii="Poppins" w:hAnsi="Poppins" w:cs="Poppins"/>
          <w:b/>
          <w:bCs/>
          <w:lang w:val="it-IT"/>
        </w:rPr>
        <w:t>Diodà</w:t>
      </w:r>
      <w:r w:rsidRPr="007C5757">
        <w:rPr>
          <w:rFonts w:ascii="Poppins" w:hAnsi="Poppins" w:cs="Poppins"/>
          <w:lang w:val="it-IT"/>
        </w:rPr>
        <w:t>, Vice President Procurement &amp; Supply Chain di Costa Crociere.</w:t>
      </w:r>
    </w:p>
    <w:p w14:paraId="7B101349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lang w:val="it-IT"/>
        </w:rPr>
      </w:pPr>
    </w:p>
    <w:p w14:paraId="32C0D746" w14:textId="73ED36A7" w:rsidR="00E61703" w:rsidRPr="007C5757" w:rsidRDefault="00286148">
      <w:pPr>
        <w:spacing w:line="276" w:lineRule="auto"/>
        <w:jc w:val="both"/>
        <w:rPr>
          <w:rFonts w:ascii="Poppins" w:eastAsia="Poppins Regular" w:hAnsi="Poppins" w:cs="Poppins"/>
          <w:i/>
          <w:iCs/>
          <w:shd w:val="clear" w:color="auto" w:fill="FFDF7F"/>
          <w:lang w:val="it-IT"/>
        </w:rPr>
      </w:pPr>
      <w:r w:rsidRPr="00681993">
        <w:rPr>
          <w:rFonts w:ascii="Poppins" w:hAnsi="Poppins" w:cs="Poppins"/>
          <w:b/>
          <w:bCs/>
          <w:lang w:val="it-IT"/>
        </w:rPr>
        <w:t>Michele Ambrogi</w:t>
      </w:r>
      <w:r w:rsidRPr="007C5757">
        <w:rPr>
          <w:rFonts w:ascii="Poppins" w:hAnsi="Poppins" w:cs="Poppins"/>
          <w:lang w:val="it-IT"/>
        </w:rPr>
        <w:t xml:space="preserve">, Presidente di LC3 Trasporti, aggiunge: </w:t>
      </w:r>
      <w:r w:rsidR="00643838" w:rsidRPr="007C5757">
        <w:rPr>
          <w:rFonts w:ascii="Poppins" w:hAnsi="Poppins" w:cs="Poppins"/>
          <w:lang w:val="it-IT"/>
        </w:rPr>
        <w:t>“</w:t>
      </w:r>
      <w:r w:rsidRPr="007C5757">
        <w:rPr>
          <w:rFonts w:ascii="Poppins" w:hAnsi="Poppins" w:cs="Poppins"/>
          <w:i/>
          <w:iCs/>
          <w:lang w:val="it-IT"/>
        </w:rPr>
        <w:t>Siamo davvero orgogliosi di poter offrire la garanzia di un trasporto sostenibile a servizio di un’azienda di riferimento del settore come Costa Crociere. L’impegno di LC3 nella fornitura di un servizio di logistica pionieristico e all’avanguardia che ha l’obiettivo di ridurre al minimo l’impatto ambientale, rappresenta un valore fondamentale per la nostra azienda e questo accordo non fa che rafforzare la nostra posizione di leader di mercato grazie anche a un partner di prestigio con cui condividiamo valori e ambizioni.”</w:t>
      </w:r>
    </w:p>
    <w:p w14:paraId="2B0F66BB" w14:textId="77777777" w:rsidR="00E61703" w:rsidRPr="007C5757" w:rsidRDefault="00E61703">
      <w:pPr>
        <w:spacing w:line="276" w:lineRule="auto"/>
        <w:jc w:val="both"/>
        <w:rPr>
          <w:rFonts w:ascii="Poppins" w:eastAsia="Poppins Regular" w:hAnsi="Poppins" w:cs="Poppins"/>
          <w:lang w:val="it-IT"/>
        </w:rPr>
      </w:pPr>
    </w:p>
    <w:p w14:paraId="08E4E6A8" w14:textId="77777777" w:rsidR="00E61703" w:rsidRPr="007C5757" w:rsidRDefault="00E61703">
      <w:pPr>
        <w:rPr>
          <w:rFonts w:ascii="Poppins" w:eastAsia="Poppins Regular" w:hAnsi="Poppins" w:cs="Poppins"/>
          <w:i/>
          <w:iCs/>
          <w:sz w:val="18"/>
          <w:szCs w:val="18"/>
          <w:u w:val="single"/>
          <w:lang w:val="it-IT"/>
        </w:rPr>
      </w:pPr>
    </w:p>
    <w:p w14:paraId="507182E3" w14:textId="77777777" w:rsidR="00E61703" w:rsidRPr="007C5757" w:rsidRDefault="00286148">
      <w:pPr>
        <w:rPr>
          <w:rFonts w:ascii="Poppins" w:eastAsia="Poppins Regular" w:hAnsi="Poppins" w:cs="Poppins"/>
          <w:i/>
          <w:iCs/>
          <w:sz w:val="18"/>
          <w:szCs w:val="18"/>
          <w:u w:val="single"/>
          <w:lang w:val="it-IT"/>
        </w:rPr>
      </w:pPr>
      <w:r w:rsidRPr="007C5757">
        <w:rPr>
          <w:rFonts w:ascii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2DB71FB9" w14:textId="77777777" w:rsidR="00E61703" w:rsidRPr="007C5757" w:rsidRDefault="00E61703">
      <w:pPr>
        <w:rPr>
          <w:rFonts w:ascii="Poppins" w:eastAsia="Poppins Regular" w:hAnsi="Poppins" w:cs="Poppins"/>
          <w:sz w:val="18"/>
          <w:szCs w:val="18"/>
          <w:lang w:val="it-IT"/>
        </w:rPr>
      </w:pPr>
    </w:p>
    <w:p w14:paraId="6548CD34" w14:textId="77777777" w:rsidR="00E61703" w:rsidRPr="007C5757" w:rsidRDefault="00E61703">
      <w:pPr>
        <w:rPr>
          <w:rFonts w:ascii="Poppins" w:eastAsia="Poppins Regular" w:hAnsi="Poppins" w:cs="Poppins"/>
          <w:sz w:val="18"/>
          <w:szCs w:val="18"/>
          <w:lang w:val="it-IT"/>
        </w:rPr>
      </w:pPr>
    </w:p>
    <w:p w14:paraId="34F52B4B" w14:textId="77777777" w:rsidR="00E61703" w:rsidRPr="007C5757" w:rsidRDefault="00286148">
      <w:pPr>
        <w:rPr>
          <w:rFonts w:ascii="Poppins" w:eastAsia="Poppins Regular" w:hAnsi="Poppins" w:cs="Poppins"/>
          <w:sz w:val="18"/>
          <w:szCs w:val="18"/>
          <w:lang w:val="it-IT"/>
        </w:rPr>
      </w:pPr>
      <w:r w:rsidRPr="007C5757">
        <w:rPr>
          <w:rFonts w:ascii="Poppins" w:hAnsi="Poppins" w:cs="Poppins"/>
          <w:sz w:val="18"/>
          <w:szCs w:val="18"/>
          <w:lang w:val="it-IT"/>
        </w:rPr>
        <w:t>Ufficio Stampa Costa Crociere</w:t>
      </w:r>
    </w:p>
    <w:p w14:paraId="3C8AA933" w14:textId="77777777" w:rsidR="00E61703" w:rsidRPr="007C5757" w:rsidRDefault="00286148">
      <w:pPr>
        <w:rPr>
          <w:rStyle w:val="Nessuno"/>
          <w:rFonts w:ascii="Poppins" w:eastAsia="Poppins Regular" w:hAnsi="Poppins" w:cs="Poppins"/>
          <w:sz w:val="18"/>
          <w:szCs w:val="18"/>
          <w:lang w:val="it-IT"/>
        </w:rPr>
      </w:pPr>
      <w:r w:rsidRPr="007C5757">
        <w:rPr>
          <w:rFonts w:ascii="Poppins" w:hAnsi="Poppins" w:cs="Poppins"/>
          <w:sz w:val="18"/>
          <w:szCs w:val="18"/>
          <w:lang w:val="it-IT"/>
        </w:rPr>
        <w:t>tel. +39 010 5483523 / 010 5483068 </w:t>
      </w:r>
      <w:hyperlink r:id="rId7" w:history="1">
        <w:r w:rsidRPr="007C5757">
          <w:rPr>
            <w:rStyle w:val="Hyperlink0"/>
            <w:rFonts w:ascii="Poppins" w:hAnsi="Poppins" w:cs="Poppins"/>
          </w:rPr>
          <w:t>- costapressoffice@costa.it</w:t>
        </w:r>
      </w:hyperlink>
      <w:r w:rsidRPr="007C5757">
        <w:rPr>
          <w:rStyle w:val="Nessuno"/>
          <w:rFonts w:ascii="Poppins" w:hAnsi="Poppins" w:cs="Poppins"/>
          <w:sz w:val="18"/>
          <w:szCs w:val="18"/>
          <w:lang w:val="it-IT"/>
        </w:rPr>
        <w:t xml:space="preserve">  </w:t>
      </w:r>
    </w:p>
    <w:p w14:paraId="2E89D1E9" w14:textId="77777777" w:rsidR="00E61703" w:rsidRPr="007C5757" w:rsidRDefault="00286148">
      <w:pPr>
        <w:rPr>
          <w:rStyle w:val="Nessuno"/>
          <w:rFonts w:ascii="Poppins" w:eastAsia="Poppins Regular" w:hAnsi="Poppins" w:cs="Poppins"/>
          <w:sz w:val="18"/>
          <w:szCs w:val="18"/>
          <w:lang w:val="it-IT"/>
        </w:rPr>
      </w:pPr>
      <w:r w:rsidRPr="007C5757">
        <w:rPr>
          <w:rStyle w:val="Nessuno"/>
          <w:rFonts w:ascii="Poppins" w:hAnsi="Poppins" w:cs="Poppins"/>
          <w:sz w:val="18"/>
          <w:szCs w:val="18"/>
          <w:lang w:val="it-IT"/>
        </w:rPr>
        <w:t xml:space="preserve">Gabriele Baroni - Communication Director - cell +39 349 7668013 - </w:t>
      </w:r>
      <w:hyperlink r:id="rId8" w:history="1">
        <w:r w:rsidRPr="007C5757">
          <w:rPr>
            <w:rStyle w:val="Hyperlink0"/>
            <w:rFonts w:ascii="Poppins" w:hAnsi="Poppins" w:cs="Poppins"/>
          </w:rPr>
          <w:t>baroni@costa.it</w:t>
        </w:r>
      </w:hyperlink>
      <w:r w:rsidRPr="007C5757">
        <w:rPr>
          <w:rStyle w:val="Hyperlink0"/>
          <w:rFonts w:ascii="Poppins" w:hAnsi="Poppins" w:cs="Poppins"/>
        </w:rPr>
        <w:t> </w:t>
      </w:r>
    </w:p>
    <w:p w14:paraId="78469CF3" w14:textId="77777777" w:rsidR="00E61703" w:rsidRPr="007C5757" w:rsidRDefault="00286148">
      <w:pPr>
        <w:spacing w:line="20" w:lineRule="atLeast"/>
        <w:rPr>
          <w:rStyle w:val="Nessuno"/>
          <w:rFonts w:ascii="Poppins" w:eastAsia="Poppins Regular" w:hAnsi="Poppins" w:cs="Poppins"/>
          <w:sz w:val="18"/>
          <w:szCs w:val="18"/>
          <w:shd w:val="clear" w:color="auto" w:fill="FFFFFF"/>
          <w:lang w:val="it-IT"/>
        </w:rPr>
      </w:pPr>
      <w:r w:rsidRPr="007C5757">
        <w:rPr>
          <w:rStyle w:val="Nessuno"/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cell +39 334 6525216 - </w:t>
      </w:r>
      <w:hyperlink r:id="rId9" w:history="1">
        <w:r w:rsidRPr="007C5757">
          <w:rPr>
            <w:rStyle w:val="Hyperlink1"/>
            <w:rFonts w:ascii="Poppins" w:hAnsi="Poppins" w:cs="Poppins"/>
            <w:lang w:val="it-IT"/>
          </w:rPr>
          <w:t>barbano@costa.it</w:t>
        </w:r>
      </w:hyperlink>
      <w:r w:rsidRPr="007C5757">
        <w:rPr>
          <w:rStyle w:val="Nessuno"/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48001727" w14:textId="77777777" w:rsidR="00E61703" w:rsidRPr="007C5757" w:rsidRDefault="00681993">
      <w:pPr>
        <w:spacing w:before="120"/>
        <w:rPr>
          <w:rFonts w:ascii="Poppins" w:hAnsi="Poppins" w:cs="Poppins"/>
          <w:lang w:val="it-IT"/>
        </w:rPr>
      </w:pPr>
      <w:hyperlink r:id="rId10" w:history="1">
        <w:r w:rsidR="00286148" w:rsidRPr="007C5757">
          <w:rPr>
            <w:rStyle w:val="Hyperlink2"/>
            <w:rFonts w:ascii="Poppins" w:hAnsi="Poppins" w:cs="Poppins"/>
            <w:lang w:val="it-IT"/>
          </w:rPr>
          <w:t>www.costapresscenter.com</w:t>
        </w:r>
      </w:hyperlink>
      <w:r w:rsidR="00286148" w:rsidRPr="007C5757">
        <w:rPr>
          <w:rStyle w:val="Nessuno"/>
          <w:rFonts w:ascii="Poppins" w:eastAsia="Poppins Bold" w:hAnsi="Poppins" w:cs="Poppins"/>
          <w:sz w:val="18"/>
          <w:szCs w:val="18"/>
          <w:lang w:val="it-IT"/>
        </w:rPr>
        <w:br/>
      </w:r>
      <w:r w:rsidR="00286148" w:rsidRPr="007C5757">
        <w:rPr>
          <w:rStyle w:val="Nessuno"/>
          <w:rFonts w:ascii="Poppins" w:eastAsia="Poppins Bold" w:hAnsi="Poppins" w:cs="Poppins"/>
          <w:sz w:val="18"/>
          <w:szCs w:val="18"/>
          <w:lang w:val="it-IT"/>
        </w:rPr>
        <w:br/>
      </w:r>
      <w:r w:rsidR="00286148" w:rsidRPr="007C5757">
        <w:rPr>
          <w:rStyle w:val="Nessuno"/>
          <w:rFonts w:ascii="Poppins" w:hAnsi="Poppins" w:cs="Poppins"/>
          <w:sz w:val="18"/>
          <w:szCs w:val="18"/>
          <w:lang w:val="it-IT"/>
        </w:rPr>
        <w:t>Ufficio Stampa LC3 Trasporti</w:t>
      </w:r>
      <w:r w:rsidR="00286148" w:rsidRPr="007C5757">
        <w:rPr>
          <w:rStyle w:val="Nessuno"/>
          <w:rFonts w:ascii="Poppins" w:eastAsia="Poppins Bold" w:hAnsi="Poppins" w:cs="Poppins"/>
          <w:sz w:val="18"/>
          <w:szCs w:val="18"/>
          <w:lang w:val="it-IT"/>
        </w:rPr>
        <w:br/>
      </w:r>
      <w:r w:rsidR="00286148" w:rsidRPr="007C5757">
        <w:rPr>
          <w:rStyle w:val="Nessuno"/>
          <w:rFonts w:ascii="Poppins" w:hAnsi="Poppins" w:cs="Poppins"/>
          <w:sz w:val="18"/>
          <w:szCs w:val="18"/>
          <w:lang w:val="it-IT"/>
        </w:rPr>
        <w:t xml:space="preserve">Fabio Perrotta - Communication Manager - cell +39 380 2577052 - </w:t>
      </w:r>
      <w:r w:rsidR="00286148" w:rsidRPr="007C5757">
        <w:rPr>
          <w:rStyle w:val="Nessuno"/>
          <w:rFonts w:ascii="Poppins" w:hAnsi="Poppins" w:cs="Poppins"/>
          <w:sz w:val="18"/>
          <w:szCs w:val="18"/>
          <w:u w:val="single"/>
          <w:lang w:val="it-IT"/>
        </w:rPr>
        <w:t>fabio.perrotta@gdgpr.it</w:t>
      </w:r>
    </w:p>
    <w:sectPr w:rsidR="00E61703" w:rsidRPr="007C5757">
      <w:headerReference w:type="default" r:id="rId11"/>
      <w:pgSz w:w="12240" w:h="15840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C9EC" w14:textId="77777777" w:rsidR="00BD389D" w:rsidRDefault="00286148">
      <w:r>
        <w:separator/>
      </w:r>
    </w:p>
  </w:endnote>
  <w:endnote w:type="continuationSeparator" w:id="0">
    <w:p w14:paraId="1A214CE9" w14:textId="77777777" w:rsidR="00BD389D" w:rsidRDefault="0028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oppins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Bol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52E8" w14:textId="77777777" w:rsidR="00BD389D" w:rsidRDefault="00286148">
      <w:r>
        <w:separator/>
      </w:r>
    </w:p>
  </w:footnote>
  <w:footnote w:type="continuationSeparator" w:id="0">
    <w:p w14:paraId="603B5F01" w14:textId="77777777" w:rsidR="00BD389D" w:rsidRDefault="0028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C405" w14:textId="329946E8" w:rsidR="00E61703" w:rsidRDefault="00286148">
    <w:pPr>
      <w:pStyle w:val="Intestazioneepidipagina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ADE3F12" wp14:editId="6B268E2C">
          <wp:simplePos x="0" y="0"/>
          <wp:positionH relativeFrom="page">
            <wp:posOffset>5700395</wp:posOffset>
          </wp:positionH>
          <wp:positionV relativeFrom="page">
            <wp:posOffset>152400</wp:posOffset>
          </wp:positionV>
          <wp:extent cx="1091565" cy="817245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8172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81993">
      <w:rPr>
        <w:noProof/>
      </w:rPr>
      <w:drawing>
        <wp:inline distT="0" distB="0" distL="0" distR="0" wp14:anchorId="524AB5C0" wp14:editId="4CB40E66">
          <wp:extent cx="1823085" cy="548640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03"/>
    <w:rsid w:val="00187C87"/>
    <w:rsid w:val="00286148"/>
    <w:rsid w:val="00330AAF"/>
    <w:rsid w:val="00523ED6"/>
    <w:rsid w:val="005A0EF6"/>
    <w:rsid w:val="00643838"/>
    <w:rsid w:val="00681993"/>
    <w:rsid w:val="007C5757"/>
    <w:rsid w:val="0082781A"/>
    <w:rsid w:val="00BD389D"/>
    <w:rsid w:val="00E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AD5DE9"/>
  <w15:docId w15:val="{25690998-0127-4912-99B9-BC20CF4C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Poppins Regular" w:eastAsia="Poppins Regular" w:hAnsi="Poppins Regular" w:cs="Poppins Regular"/>
      <w:outline w:val="0"/>
      <w:color w:val="000000"/>
      <w:sz w:val="18"/>
      <w:szCs w:val="18"/>
      <w:u w:val="single" w:color="000000"/>
      <w:lang w:val="it-IT"/>
    </w:rPr>
  </w:style>
  <w:style w:type="character" w:customStyle="1" w:styleId="Hyperlink1">
    <w:name w:val="Hyperlink.1"/>
    <w:basedOn w:val="Nessuno"/>
    <w:rPr>
      <w:rFonts w:ascii="Poppins Regular" w:eastAsia="Poppins Regular" w:hAnsi="Poppins Regular" w:cs="Poppins Regular"/>
      <w:outline w:val="0"/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Nessuno"/>
    <w:rPr>
      <w:rFonts w:ascii="Poppins Regular" w:eastAsia="Poppins Regular" w:hAnsi="Poppins Regular" w:cs="Poppins Regular"/>
      <w:outline w:val="0"/>
      <w:color w:val="000000"/>
      <w:sz w:val="18"/>
      <w:szCs w:val="18"/>
      <w:u w:val="single"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7C8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81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993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681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993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ni@cost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-%20costapressoffice@cost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c3trasporti.com/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costapresscent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bano@costa.it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DB363-4488-4334-A463-E8F71430FE84}"/>
</file>

<file path=customXml/itemProps2.xml><?xml version="1.0" encoding="utf-8"?>
<ds:datastoreItem xmlns:ds="http://schemas.openxmlformats.org/officeDocument/2006/customXml" ds:itemID="{DFB342EA-821F-43F9-A4F6-32A46952B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Barbano, Davide (Costa)</dc:creator>
  <cp:lastModifiedBy>Barbano, Davide (Costa)</cp:lastModifiedBy>
  <cp:revision>8</cp:revision>
  <dcterms:created xsi:type="dcterms:W3CDTF">2023-05-08T15:17:00Z</dcterms:created>
  <dcterms:modified xsi:type="dcterms:W3CDTF">2023-05-17T09:08:00Z</dcterms:modified>
</cp:coreProperties>
</file>