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554D" w14:textId="3A2CB44A" w:rsidR="00D51DAA" w:rsidRPr="00D51DAA" w:rsidRDefault="00D51DAA" w:rsidP="00D51DAA">
      <w:pPr>
        <w:spacing w:after="0" w:line="240" w:lineRule="auto"/>
        <w:jc w:val="both"/>
        <w:rPr>
          <w:rFonts w:ascii="Arial Black" w:eastAsia="Arial" w:hAnsi="Arial Black" w:cs="Arial"/>
          <w:b/>
          <w:bCs/>
          <w:sz w:val="24"/>
          <w:szCs w:val="24"/>
          <w:u w:val="single"/>
        </w:rPr>
      </w:pPr>
      <w:r w:rsidRPr="00D51DAA">
        <w:rPr>
          <w:rFonts w:ascii="Arial Black" w:eastAsia="Arial" w:hAnsi="Arial Black" w:cs="Arial"/>
          <w:b/>
          <w:bCs/>
          <w:sz w:val="24"/>
          <w:szCs w:val="24"/>
          <w:u w:val="single"/>
        </w:rPr>
        <w:t>COMUNICATO STAMPA</w:t>
      </w:r>
    </w:p>
    <w:p w14:paraId="7E614BA8" w14:textId="5C735E61" w:rsidR="00597323" w:rsidRPr="007C4A34" w:rsidRDefault="00597323" w:rsidP="007C4A3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3D906F5" w14:textId="62FD11AD" w:rsidR="005109A5" w:rsidRPr="00725F61" w:rsidRDefault="001F7574" w:rsidP="00D51DAA">
      <w:pPr>
        <w:spacing w:after="0" w:line="276" w:lineRule="auto"/>
        <w:rPr>
          <w:sz w:val="24"/>
          <w:szCs w:val="24"/>
        </w:rPr>
      </w:pPr>
      <w:r w:rsidRPr="00725F61">
        <w:rPr>
          <w:rFonts w:ascii="Arial" w:hAnsi="Arial" w:cs="Arial"/>
          <w:b/>
          <w:bCs/>
          <w:sz w:val="24"/>
          <w:szCs w:val="24"/>
        </w:rPr>
        <w:t>RINA</w:t>
      </w:r>
      <w:r w:rsidR="000301A3" w:rsidRPr="00725F61">
        <w:rPr>
          <w:rFonts w:ascii="Arial" w:hAnsi="Arial" w:cs="Arial"/>
          <w:b/>
          <w:bCs/>
          <w:sz w:val="24"/>
          <w:szCs w:val="24"/>
        </w:rPr>
        <w:t xml:space="preserve">, Assarmatori e Confitarma </w:t>
      </w:r>
      <w:r w:rsidR="005109A5" w:rsidRPr="00725F61">
        <w:rPr>
          <w:rFonts w:ascii="Arial" w:hAnsi="Arial" w:cs="Arial"/>
          <w:b/>
          <w:bCs/>
          <w:sz w:val="24"/>
          <w:szCs w:val="24"/>
        </w:rPr>
        <w:t>per decarbonizzare il settore marittimo</w:t>
      </w:r>
    </w:p>
    <w:p w14:paraId="07ECA452" w14:textId="19877816" w:rsidR="005109A5" w:rsidRDefault="005109A5" w:rsidP="007C4A34">
      <w:pPr>
        <w:spacing w:after="0" w:line="276" w:lineRule="auto"/>
        <w:jc w:val="both"/>
        <w:rPr>
          <w:rFonts w:ascii="Arial" w:hAnsi="Arial" w:cs="Arial"/>
        </w:rPr>
      </w:pPr>
      <w:r w:rsidRPr="007C4A34">
        <w:rPr>
          <w:rFonts w:ascii="Arial" w:hAnsi="Arial" w:cs="Arial"/>
        </w:rPr>
        <w:t> </w:t>
      </w:r>
    </w:p>
    <w:p w14:paraId="421B6344" w14:textId="1D5E9274" w:rsidR="001A4749" w:rsidRDefault="000301A3" w:rsidP="007C4A34">
      <w:pPr>
        <w:spacing w:after="0" w:line="276" w:lineRule="auto"/>
        <w:jc w:val="both"/>
        <w:rPr>
          <w:rFonts w:ascii="Arial" w:hAnsi="Arial" w:cs="Arial"/>
        </w:rPr>
      </w:pPr>
      <w:r w:rsidRPr="0F099C26">
        <w:rPr>
          <w:rFonts w:ascii="Arial" w:hAnsi="Arial" w:cs="Arial"/>
          <w:i/>
          <w:iCs/>
        </w:rPr>
        <w:t>Genova</w:t>
      </w:r>
      <w:r w:rsidR="005109A5" w:rsidRPr="0F099C26">
        <w:rPr>
          <w:rFonts w:ascii="Arial" w:hAnsi="Arial" w:cs="Arial"/>
          <w:i/>
          <w:iCs/>
        </w:rPr>
        <w:t>, </w:t>
      </w:r>
      <w:r w:rsidR="377382C7" w:rsidRPr="0F099C26">
        <w:rPr>
          <w:rFonts w:ascii="Arial" w:hAnsi="Arial" w:cs="Arial"/>
          <w:i/>
          <w:iCs/>
        </w:rPr>
        <w:t>14</w:t>
      </w:r>
      <w:r w:rsidR="005109A5" w:rsidRPr="0F099C26">
        <w:rPr>
          <w:rFonts w:ascii="Arial" w:hAnsi="Arial" w:cs="Arial"/>
          <w:i/>
          <w:iCs/>
        </w:rPr>
        <w:t xml:space="preserve"> </w:t>
      </w:r>
      <w:r w:rsidR="7500FDAF" w:rsidRPr="0F099C26">
        <w:rPr>
          <w:rFonts w:ascii="Arial" w:hAnsi="Arial" w:cs="Arial"/>
          <w:i/>
          <w:iCs/>
        </w:rPr>
        <w:t>novembre</w:t>
      </w:r>
      <w:r w:rsidR="005109A5" w:rsidRPr="0F099C26">
        <w:rPr>
          <w:rFonts w:ascii="Arial" w:hAnsi="Arial" w:cs="Arial"/>
          <w:i/>
          <w:iCs/>
        </w:rPr>
        <w:t xml:space="preserve"> 2023 – </w:t>
      </w:r>
      <w:r w:rsidRPr="0F099C26">
        <w:rPr>
          <w:rFonts w:ascii="Arial" w:hAnsi="Arial" w:cs="Arial"/>
        </w:rPr>
        <w:t>RINA</w:t>
      </w:r>
      <w:r w:rsidR="005109A5" w:rsidRPr="0F099C26">
        <w:rPr>
          <w:rFonts w:ascii="Arial" w:hAnsi="Arial" w:cs="Arial"/>
        </w:rPr>
        <w:t>, in collaborazione con</w:t>
      </w:r>
      <w:r w:rsidR="005109A5" w:rsidRPr="0F099C26">
        <w:rPr>
          <w:rFonts w:ascii="Arial" w:hAnsi="Arial" w:cs="Arial"/>
          <w:i/>
          <w:iCs/>
        </w:rPr>
        <w:t> </w:t>
      </w:r>
      <w:r w:rsidR="005109A5" w:rsidRPr="0F099C26">
        <w:rPr>
          <w:rFonts w:ascii="Arial" w:hAnsi="Arial" w:cs="Arial"/>
        </w:rPr>
        <w:t xml:space="preserve">Assarmatori e Confitarma, </w:t>
      </w:r>
      <w:r w:rsidR="00EC484A" w:rsidRPr="0F099C26">
        <w:rPr>
          <w:rFonts w:ascii="Arial" w:hAnsi="Arial" w:cs="Arial"/>
        </w:rPr>
        <w:t xml:space="preserve">presenta </w:t>
      </w:r>
      <w:r w:rsidR="005109A5" w:rsidRPr="0F099C26">
        <w:rPr>
          <w:rFonts w:ascii="Arial" w:hAnsi="Arial" w:cs="Arial"/>
        </w:rPr>
        <w:t>il documento “</w:t>
      </w:r>
      <w:r w:rsidR="00A45402" w:rsidRPr="0F099C26">
        <w:rPr>
          <w:rFonts w:ascii="Arial" w:hAnsi="Arial" w:cs="Arial"/>
          <w:i/>
          <w:iCs/>
        </w:rPr>
        <w:t>Da oggi al 2050: tra sfide e opportunità per l’industria marittima</w:t>
      </w:r>
      <w:r w:rsidR="005109A5" w:rsidRPr="0F099C26">
        <w:rPr>
          <w:rFonts w:ascii="Arial" w:hAnsi="Arial" w:cs="Arial"/>
        </w:rPr>
        <w:t>”</w:t>
      </w:r>
      <w:r w:rsidR="009861F7" w:rsidRPr="0F099C26">
        <w:rPr>
          <w:rFonts w:ascii="Arial" w:hAnsi="Arial" w:cs="Arial"/>
        </w:rPr>
        <w:t xml:space="preserve">. </w:t>
      </w:r>
      <w:r w:rsidR="0009358D" w:rsidRPr="0F099C26">
        <w:rPr>
          <w:rFonts w:ascii="Arial" w:hAnsi="Arial" w:cs="Arial"/>
        </w:rPr>
        <w:t xml:space="preserve">Lo </w:t>
      </w:r>
      <w:hyperlink r:id="rId11">
        <w:r w:rsidR="0009358D" w:rsidRPr="0F099C26">
          <w:rPr>
            <w:rStyle w:val="Hyperlink"/>
            <w:rFonts w:ascii="Arial" w:hAnsi="Arial" w:cs="Arial"/>
          </w:rPr>
          <w:t>studio</w:t>
        </w:r>
      </w:hyperlink>
      <w:r w:rsidR="00AA5FE8" w:rsidRPr="0F099C26">
        <w:rPr>
          <w:rFonts w:ascii="Arial" w:hAnsi="Arial" w:cs="Arial"/>
        </w:rPr>
        <w:t>, che</w:t>
      </w:r>
      <w:r w:rsidR="00BC5F17" w:rsidRPr="0F099C26">
        <w:rPr>
          <w:rFonts w:ascii="Arial" w:hAnsi="Arial" w:cs="Arial"/>
        </w:rPr>
        <w:t xml:space="preserve"> contiene </w:t>
      </w:r>
      <w:r w:rsidR="00B06414" w:rsidRPr="0F099C26">
        <w:rPr>
          <w:rFonts w:ascii="Arial" w:hAnsi="Arial" w:cs="Arial"/>
        </w:rPr>
        <w:t>l</w:t>
      </w:r>
      <w:r w:rsidR="009861F7" w:rsidRPr="0F099C26">
        <w:rPr>
          <w:rFonts w:ascii="Arial" w:hAnsi="Arial" w:cs="Arial"/>
        </w:rPr>
        <w:t xml:space="preserve">e considerazioni del </w:t>
      </w:r>
      <w:hyperlink r:id="rId12">
        <w:r w:rsidR="009861F7" w:rsidRPr="0F099C26">
          <w:rPr>
            <w:rStyle w:val="Hyperlink"/>
            <w:rFonts w:ascii="Arial" w:hAnsi="Arial" w:cs="Arial"/>
          </w:rPr>
          <w:t>Comitato italiano d</w:t>
        </w:r>
        <w:r w:rsidR="41011330" w:rsidRPr="0F099C26">
          <w:rPr>
            <w:rStyle w:val="Hyperlink"/>
            <w:rFonts w:ascii="Arial" w:hAnsi="Arial" w:cs="Arial"/>
          </w:rPr>
          <w:t>i</w:t>
        </w:r>
        <w:r w:rsidR="009861F7" w:rsidRPr="0F099C26">
          <w:rPr>
            <w:rStyle w:val="Hyperlink"/>
            <w:rFonts w:ascii="Arial" w:hAnsi="Arial" w:cs="Arial"/>
          </w:rPr>
          <w:t xml:space="preserve"> RINA per la decarbonizzazione</w:t>
        </w:r>
      </w:hyperlink>
      <w:r w:rsidR="009861F7" w:rsidRPr="0F099C26">
        <w:rPr>
          <w:rFonts w:ascii="Arial" w:hAnsi="Arial" w:cs="Arial"/>
        </w:rPr>
        <w:t xml:space="preserve"> dell’industria marittima</w:t>
      </w:r>
      <w:r w:rsidR="00AA5FE8" w:rsidRPr="0F099C26">
        <w:rPr>
          <w:rFonts w:ascii="Arial" w:hAnsi="Arial" w:cs="Arial"/>
        </w:rPr>
        <w:t xml:space="preserve">, </w:t>
      </w:r>
      <w:r w:rsidR="00F40C11" w:rsidRPr="0F099C26">
        <w:rPr>
          <w:rFonts w:ascii="Arial" w:hAnsi="Arial" w:cs="Arial"/>
        </w:rPr>
        <w:t>si propone di descrivere l</w:t>
      </w:r>
      <w:r w:rsidR="0016679E" w:rsidRPr="0F099C26">
        <w:rPr>
          <w:rFonts w:ascii="Arial" w:hAnsi="Arial" w:cs="Arial"/>
        </w:rPr>
        <w:t>o stato dell’arte del settore e le</w:t>
      </w:r>
      <w:r w:rsidR="00F40C11" w:rsidRPr="0F099C26">
        <w:rPr>
          <w:rFonts w:ascii="Arial" w:hAnsi="Arial" w:cs="Arial"/>
        </w:rPr>
        <w:t xml:space="preserve"> </w:t>
      </w:r>
      <w:r w:rsidR="001A4749" w:rsidRPr="0F099C26">
        <w:rPr>
          <w:rFonts w:ascii="Arial" w:hAnsi="Arial" w:cs="Arial"/>
        </w:rPr>
        <w:t xml:space="preserve">potenziali </w:t>
      </w:r>
      <w:r w:rsidR="0016679E" w:rsidRPr="0F099C26">
        <w:rPr>
          <w:rFonts w:ascii="Arial" w:hAnsi="Arial" w:cs="Arial"/>
        </w:rPr>
        <w:t>s</w:t>
      </w:r>
      <w:r w:rsidR="00F40C11" w:rsidRPr="0F099C26">
        <w:rPr>
          <w:rFonts w:ascii="Arial" w:hAnsi="Arial" w:cs="Arial"/>
        </w:rPr>
        <w:t xml:space="preserve">oluzioni </w:t>
      </w:r>
      <w:r w:rsidR="001A4749" w:rsidRPr="0F099C26">
        <w:rPr>
          <w:rFonts w:ascii="Arial" w:hAnsi="Arial" w:cs="Arial"/>
        </w:rPr>
        <w:t>al vaglio.</w:t>
      </w:r>
    </w:p>
    <w:p w14:paraId="4AF97B10" w14:textId="77777777" w:rsidR="00877FB8" w:rsidRDefault="00877FB8" w:rsidP="007C4A34">
      <w:pPr>
        <w:spacing w:after="0" w:line="276" w:lineRule="auto"/>
        <w:jc w:val="both"/>
        <w:rPr>
          <w:rFonts w:ascii="Arial" w:hAnsi="Arial" w:cs="Arial"/>
        </w:rPr>
      </w:pPr>
    </w:p>
    <w:p w14:paraId="1AF1B54B" w14:textId="2C1DA8D1" w:rsidR="005D7A27" w:rsidRDefault="2AD549B9" w:rsidP="005D7A27">
      <w:pPr>
        <w:spacing w:after="0" w:line="276" w:lineRule="auto"/>
        <w:jc w:val="both"/>
        <w:rPr>
          <w:rFonts w:ascii="Arial" w:hAnsi="Arial" w:cs="Arial"/>
        </w:rPr>
      </w:pPr>
      <w:r w:rsidRPr="20303894">
        <w:rPr>
          <w:rFonts w:ascii="Arial" w:hAnsi="Arial" w:cs="Arial"/>
        </w:rPr>
        <w:t xml:space="preserve">Grazie al dialogo tra armatori, cantieri, progettisti e </w:t>
      </w:r>
      <w:r w:rsidR="00FC37C4" w:rsidRPr="00FC37C4">
        <w:rPr>
          <w:rFonts w:ascii="Arial" w:hAnsi="Arial" w:cs="Arial"/>
        </w:rPr>
        <w:t>fornitori di tecnologie e combustibili</w:t>
      </w:r>
      <w:r w:rsidRPr="20303894">
        <w:rPr>
          <w:rFonts w:ascii="Arial" w:hAnsi="Arial" w:cs="Arial"/>
        </w:rPr>
        <w:t>, il Comitato ha identifica</w:t>
      </w:r>
      <w:r w:rsidR="1DBEA361" w:rsidRPr="20303894">
        <w:rPr>
          <w:rFonts w:ascii="Arial" w:hAnsi="Arial" w:cs="Arial"/>
        </w:rPr>
        <w:t>to</w:t>
      </w:r>
      <w:r w:rsidRPr="20303894">
        <w:rPr>
          <w:rFonts w:ascii="Arial" w:hAnsi="Arial" w:cs="Arial"/>
        </w:rPr>
        <w:t xml:space="preserve"> in un sistema normativo internazional</w:t>
      </w:r>
      <w:r w:rsidR="1DBEA361" w:rsidRPr="20303894">
        <w:rPr>
          <w:rFonts w:ascii="Arial" w:hAnsi="Arial" w:cs="Arial"/>
        </w:rPr>
        <w:t>e</w:t>
      </w:r>
      <w:r w:rsidRPr="20303894">
        <w:rPr>
          <w:rFonts w:ascii="Arial" w:hAnsi="Arial" w:cs="Arial"/>
        </w:rPr>
        <w:t xml:space="preserve"> omogeneo e </w:t>
      </w:r>
      <w:r w:rsidR="1DBEA361" w:rsidRPr="20303894">
        <w:rPr>
          <w:rFonts w:ascii="Arial" w:hAnsi="Arial" w:cs="Arial"/>
        </w:rPr>
        <w:t>nel</w:t>
      </w:r>
      <w:r w:rsidRPr="20303894">
        <w:rPr>
          <w:rFonts w:ascii="Arial" w:hAnsi="Arial" w:cs="Arial"/>
        </w:rPr>
        <w:t xml:space="preserve">la collaborazione dei player del comparto i principali acceleratori per la </w:t>
      </w:r>
      <w:r w:rsidR="2B907CD1" w:rsidRPr="20303894">
        <w:rPr>
          <w:rFonts w:ascii="Arial" w:hAnsi="Arial" w:cs="Arial"/>
        </w:rPr>
        <w:t>riduzione delle emissioni di CO2</w:t>
      </w:r>
      <w:r w:rsidRPr="20303894">
        <w:rPr>
          <w:rFonts w:ascii="Arial" w:hAnsi="Arial" w:cs="Arial"/>
        </w:rPr>
        <w:t xml:space="preserve">. </w:t>
      </w:r>
    </w:p>
    <w:p w14:paraId="30CBE20B" w14:textId="77777777" w:rsidR="00130F57" w:rsidRDefault="00130F57" w:rsidP="005D7A27">
      <w:pPr>
        <w:spacing w:after="0" w:line="276" w:lineRule="auto"/>
        <w:jc w:val="both"/>
        <w:rPr>
          <w:rFonts w:ascii="Arial" w:hAnsi="Arial" w:cs="Arial"/>
        </w:rPr>
      </w:pPr>
    </w:p>
    <w:p w14:paraId="7FC4672F" w14:textId="57FDFE1B" w:rsidR="00137A68" w:rsidRDefault="2B907CD1" w:rsidP="00137A68">
      <w:pPr>
        <w:spacing w:after="0" w:line="276" w:lineRule="auto"/>
        <w:jc w:val="both"/>
        <w:rPr>
          <w:rFonts w:ascii="Arial" w:hAnsi="Arial" w:cs="Arial"/>
        </w:rPr>
      </w:pPr>
      <w:r w:rsidRPr="7895312F">
        <w:rPr>
          <w:rFonts w:ascii="Arial" w:hAnsi="Arial" w:cs="Arial"/>
        </w:rPr>
        <w:t xml:space="preserve">Il trasporto internazionale via mare rappresenta oggi meno del 3% delle emissioni di carbonio antropogeniche mondiali. </w:t>
      </w:r>
      <w:r w:rsidR="05802706" w:rsidRPr="7895312F">
        <w:rPr>
          <w:rFonts w:ascii="Arial" w:hAnsi="Arial" w:cs="Arial"/>
        </w:rPr>
        <w:t>Al fine d</w:t>
      </w:r>
      <w:r w:rsidR="189D51FB" w:rsidRPr="7895312F">
        <w:rPr>
          <w:rFonts w:ascii="Arial" w:hAnsi="Arial" w:cs="Arial"/>
        </w:rPr>
        <w:t xml:space="preserve">i raggiungere i target stabiliti dalle Nazioni Unite per il </w:t>
      </w:r>
      <w:r w:rsidR="2A5984BA" w:rsidRPr="7895312F">
        <w:rPr>
          <w:rFonts w:ascii="Arial" w:hAnsi="Arial" w:cs="Arial"/>
        </w:rPr>
        <w:t>2050</w:t>
      </w:r>
      <w:r w:rsidR="7235E962" w:rsidRPr="7895312F">
        <w:rPr>
          <w:rFonts w:ascii="Arial" w:hAnsi="Arial" w:cs="Arial"/>
        </w:rPr>
        <w:t xml:space="preserve"> saranno necessari investimenti</w:t>
      </w:r>
      <w:r w:rsidR="5A9820B3" w:rsidRPr="7895312F">
        <w:rPr>
          <w:rFonts w:ascii="Arial" w:hAnsi="Arial" w:cs="Arial"/>
        </w:rPr>
        <w:t>,</w:t>
      </w:r>
      <w:r w:rsidR="7235E962" w:rsidRPr="7895312F">
        <w:rPr>
          <w:rFonts w:ascii="Arial" w:hAnsi="Arial" w:cs="Arial"/>
        </w:rPr>
        <w:t xml:space="preserve"> non solo </w:t>
      </w:r>
      <w:r w:rsidR="5573DE82" w:rsidRPr="7895312F">
        <w:rPr>
          <w:rFonts w:ascii="Arial" w:hAnsi="Arial" w:cs="Arial"/>
        </w:rPr>
        <w:t>nell’introduzione di</w:t>
      </w:r>
      <w:r w:rsidR="005B7E5A" w:rsidRPr="7895312F">
        <w:rPr>
          <w:rFonts w:ascii="Arial" w:hAnsi="Arial" w:cs="Arial"/>
        </w:rPr>
        <w:t xml:space="preserve"> unità navali alimentate </w:t>
      </w:r>
      <w:r w:rsidR="2559DC96" w:rsidRPr="7895312F">
        <w:rPr>
          <w:rFonts w:ascii="Arial" w:hAnsi="Arial" w:cs="Arial"/>
        </w:rPr>
        <w:t>con combustibili alternativi</w:t>
      </w:r>
      <w:r w:rsidR="0DB81ACC" w:rsidRPr="7895312F">
        <w:rPr>
          <w:rFonts w:ascii="Arial" w:hAnsi="Arial" w:cs="Arial"/>
        </w:rPr>
        <w:t xml:space="preserve">, fortemente dipendenti </w:t>
      </w:r>
      <w:r w:rsidR="7E895647" w:rsidRPr="7895312F">
        <w:rPr>
          <w:rFonts w:ascii="Arial" w:hAnsi="Arial" w:cs="Arial"/>
        </w:rPr>
        <w:t>dalla disponibilità e dalle infrastrutture</w:t>
      </w:r>
      <w:r w:rsidR="3A74A5F0" w:rsidRPr="7895312F">
        <w:rPr>
          <w:rFonts w:ascii="Arial" w:hAnsi="Arial" w:cs="Arial"/>
        </w:rPr>
        <w:t xml:space="preserve"> per il loro trasporto</w:t>
      </w:r>
      <w:r w:rsidR="7E895647" w:rsidRPr="7895312F">
        <w:rPr>
          <w:rFonts w:ascii="Arial" w:hAnsi="Arial" w:cs="Arial"/>
        </w:rPr>
        <w:t>, ma anche</w:t>
      </w:r>
      <w:r w:rsidR="7F60FC61" w:rsidRPr="7895312F">
        <w:rPr>
          <w:rFonts w:ascii="Arial" w:hAnsi="Arial" w:cs="Arial"/>
        </w:rPr>
        <w:t xml:space="preserve"> in intervent</w:t>
      </w:r>
      <w:r w:rsidR="6B7137F2" w:rsidRPr="7895312F">
        <w:rPr>
          <w:rFonts w:ascii="Arial" w:hAnsi="Arial" w:cs="Arial"/>
        </w:rPr>
        <w:t>i</w:t>
      </w:r>
      <w:r w:rsidR="7F60FC61" w:rsidRPr="7895312F">
        <w:rPr>
          <w:rFonts w:ascii="Arial" w:hAnsi="Arial" w:cs="Arial"/>
        </w:rPr>
        <w:t xml:space="preserve"> sull</w:t>
      </w:r>
      <w:r w:rsidR="5658490A" w:rsidRPr="7895312F">
        <w:rPr>
          <w:rFonts w:ascii="Arial" w:hAnsi="Arial" w:cs="Arial"/>
        </w:rPr>
        <w:t>e</w:t>
      </w:r>
      <w:r w:rsidR="7F60FC61" w:rsidRPr="7895312F">
        <w:rPr>
          <w:rFonts w:ascii="Arial" w:hAnsi="Arial" w:cs="Arial"/>
        </w:rPr>
        <w:t xml:space="preserve"> </w:t>
      </w:r>
      <w:r w:rsidR="5658490A" w:rsidRPr="7895312F">
        <w:rPr>
          <w:rFonts w:ascii="Arial" w:hAnsi="Arial" w:cs="Arial"/>
        </w:rPr>
        <w:t>navi</w:t>
      </w:r>
      <w:r w:rsidR="7F60FC61" w:rsidRPr="7895312F">
        <w:rPr>
          <w:rFonts w:ascii="Arial" w:hAnsi="Arial" w:cs="Arial"/>
        </w:rPr>
        <w:t xml:space="preserve"> esistent</w:t>
      </w:r>
      <w:r w:rsidR="5658490A" w:rsidRPr="7895312F">
        <w:rPr>
          <w:rFonts w:ascii="Arial" w:hAnsi="Arial" w:cs="Arial"/>
        </w:rPr>
        <w:t>i</w:t>
      </w:r>
      <w:r w:rsidR="6B7137F2" w:rsidRPr="7895312F">
        <w:rPr>
          <w:rFonts w:ascii="Arial" w:hAnsi="Arial" w:cs="Arial"/>
        </w:rPr>
        <w:t xml:space="preserve">. </w:t>
      </w:r>
      <w:r w:rsidR="7CE59F81" w:rsidRPr="7895312F">
        <w:rPr>
          <w:rFonts w:ascii="Arial" w:hAnsi="Arial" w:cs="Arial"/>
        </w:rPr>
        <w:t>Alla luce del</w:t>
      </w:r>
      <w:r w:rsidR="4BC21EE4" w:rsidRPr="7895312F">
        <w:rPr>
          <w:rFonts w:ascii="Arial" w:hAnsi="Arial" w:cs="Arial"/>
        </w:rPr>
        <w:t xml:space="preserve">l’eterogeneità </w:t>
      </w:r>
      <w:r w:rsidR="5658490A" w:rsidRPr="7895312F">
        <w:rPr>
          <w:rFonts w:ascii="Arial" w:hAnsi="Arial" w:cs="Arial"/>
        </w:rPr>
        <w:t>della flotta</w:t>
      </w:r>
      <w:r w:rsidR="7F108E59" w:rsidRPr="7895312F">
        <w:rPr>
          <w:rFonts w:ascii="Arial" w:hAnsi="Arial" w:cs="Arial"/>
        </w:rPr>
        <w:t xml:space="preserve"> e</w:t>
      </w:r>
      <w:r w:rsidR="4BC21EE4" w:rsidRPr="7895312F">
        <w:rPr>
          <w:rFonts w:ascii="Arial" w:hAnsi="Arial" w:cs="Arial"/>
        </w:rPr>
        <w:t xml:space="preserve"> </w:t>
      </w:r>
      <w:r w:rsidR="7F108E59" w:rsidRPr="7895312F">
        <w:rPr>
          <w:rFonts w:ascii="Arial" w:hAnsi="Arial" w:cs="Arial"/>
        </w:rPr>
        <w:t>del</w:t>
      </w:r>
      <w:r w:rsidR="4BC21EE4" w:rsidRPr="7895312F">
        <w:rPr>
          <w:rFonts w:ascii="Arial" w:hAnsi="Arial" w:cs="Arial"/>
        </w:rPr>
        <w:t xml:space="preserve">le </w:t>
      </w:r>
      <w:r w:rsidR="13C5959A" w:rsidRPr="7895312F">
        <w:rPr>
          <w:rFonts w:ascii="Arial" w:hAnsi="Arial" w:cs="Arial"/>
        </w:rPr>
        <w:t xml:space="preserve">principali </w:t>
      </w:r>
      <w:r w:rsidR="0545EE39" w:rsidRPr="7895312F">
        <w:rPr>
          <w:rFonts w:ascii="Arial" w:hAnsi="Arial" w:cs="Arial"/>
        </w:rPr>
        <w:t>soluzioni</w:t>
      </w:r>
      <w:r w:rsidR="4BC21EE4" w:rsidRPr="7895312F">
        <w:rPr>
          <w:rFonts w:ascii="Arial" w:hAnsi="Arial" w:cs="Arial"/>
        </w:rPr>
        <w:t xml:space="preserve"> applicabili</w:t>
      </w:r>
      <w:r w:rsidR="13C5959A" w:rsidRPr="7895312F">
        <w:rPr>
          <w:rFonts w:ascii="Arial" w:hAnsi="Arial" w:cs="Arial"/>
        </w:rPr>
        <w:t xml:space="preserve"> esaminate</w:t>
      </w:r>
      <w:r w:rsidR="7F108E59" w:rsidRPr="7895312F">
        <w:rPr>
          <w:rFonts w:ascii="Arial" w:hAnsi="Arial" w:cs="Arial"/>
        </w:rPr>
        <w:t xml:space="preserve">, tra cui </w:t>
      </w:r>
      <w:r w:rsidR="4BC21EE4" w:rsidRPr="7895312F">
        <w:rPr>
          <w:rFonts w:ascii="Arial" w:hAnsi="Arial" w:cs="Arial"/>
        </w:rPr>
        <w:t>i biofuels, la cattura del</w:t>
      </w:r>
      <w:r w:rsidR="006748A4" w:rsidRPr="7895312F">
        <w:rPr>
          <w:rFonts w:ascii="Arial" w:hAnsi="Arial" w:cs="Arial"/>
        </w:rPr>
        <w:t>l’anidride carbonica</w:t>
      </w:r>
      <w:r w:rsidR="4BC21EE4" w:rsidRPr="7895312F">
        <w:rPr>
          <w:rFonts w:ascii="Arial" w:hAnsi="Arial" w:cs="Arial"/>
        </w:rPr>
        <w:t>, l’utilizzo del metano liquido, l’energia nucleare, il cold ironing</w:t>
      </w:r>
      <w:r w:rsidR="1E37CAD8" w:rsidRPr="7895312F">
        <w:rPr>
          <w:rFonts w:ascii="Arial" w:hAnsi="Arial" w:cs="Arial"/>
        </w:rPr>
        <w:t xml:space="preserve"> e</w:t>
      </w:r>
      <w:r w:rsidR="4BC21EE4" w:rsidRPr="7895312F">
        <w:rPr>
          <w:rFonts w:ascii="Arial" w:hAnsi="Arial" w:cs="Arial"/>
        </w:rPr>
        <w:t xml:space="preserve"> </w:t>
      </w:r>
      <w:r w:rsidR="16ED4B93" w:rsidRPr="7895312F">
        <w:rPr>
          <w:rFonts w:ascii="Arial" w:hAnsi="Arial" w:cs="Arial"/>
        </w:rPr>
        <w:t xml:space="preserve">gli </w:t>
      </w:r>
      <w:r w:rsidR="2253EAB1" w:rsidRPr="7895312F">
        <w:rPr>
          <w:rFonts w:ascii="Arial" w:hAnsi="Arial" w:cs="Arial"/>
        </w:rPr>
        <w:t>interventi</w:t>
      </w:r>
      <w:r w:rsidR="4BC21EE4" w:rsidRPr="7895312F">
        <w:rPr>
          <w:rFonts w:ascii="Arial" w:hAnsi="Arial" w:cs="Arial"/>
        </w:rPr>
        <w:t xml:space="preserve"> operativ</w:t>
      </w:r>
      <w:r w:rsidR="2253EAB1" w:rsidRPr="7895312F">
        <w:rPr>
          <w:rFonts w:ascii="Arial" w:hAnsi="Arial" w:cs="Arial"/>
        </w:rPr>
        <w:t>i</w:t>
      </w:r>
      <w:r w:rsidR="4BC21EE4" w:rsidRPr="7895312F">
        <w:rPr>
          <w:rFonts w:ascii="Arial" w:hAnsi="Arial" w:cs="Arial"/>
        </w:rPr>
        <w:t xml:space="preserve"> per la riduzione dei consumi, </w:t>
      </w:r>
      <w:r w:rsidR="10A4D48D" w:rsidRPr="7895312F">
        <w:rPr>
          <w:rFonts w:ascii="Arial" w:hAnsi="Arial" w:cs="Arial"/>
        </w:rPr>
        <w:t xml:space="preserve">lo studio RINA evidenzia come </w:t>
      </w:r>
      <w:r w:rsidR="72DF1125" w:rsidRPr="7895312F">
        <w:rPr>
          <w:rFonts w:ascii="Arial" w:hAnsi="Arial" w:cs="Arial"/>
        </w:rPr>
        <w:t>l’uniformità normativa</w:t>
      </w:r>
      <w:r w:rsidR="000E12D7">
        <w:rPr>
          <w:rFonts w:ascii="Arial" w:hAnsi="Arial" w:cs="Arial"/>
        </w:rPr>
        <w:t>,</w:t>
      </w:r>
      <w:r w:rsidR="72DF1125" w:rsidRPr="7895312F">
        <w:rPr>
          <w:rFonts w:ascii="Arial" w:hAnsi="Arial" w:cs="Arial"/>
        </w:rPr>
        <w:t xml:space="preserve"> </w:t>
      </w:r>
      <w:r w:rsidR="006748A4" w:rsidRPr="7895312F">
        <w:rPr>
          <w:rFonts w:ascii="Arial" w:hAnsi="Arial" w:cs="Arial"/>
        </w:rPr>
        <w:t>sotto l’egida</w:t>
      </w:r>
      <w:r w:rsidR="72DF1125" w:rsidRPr="7895312F">
        <w:rPr>
          <w:rFonts w:ascii="Arial" w:hAnsi="Arial" w:cs="Arial"/>
        </w:rPr>
        <w:t xml:space="preserve"> d</w:t>
      </w:r>
      <w:r w:rsidR="25F7A48C" w:rsidRPr="7895312F">
        <w:rPr>
          <w:rFonts w:ascii="Arial" w:hAnsi="Arial" w:cs="Arial"/>
        </w:rPr>
        <w:t>i</w:t>
      </w:r>
      <w:r w:rsidR="72DF1125" w:rsidRPr="7895312F">
        <w:rPr>
          <w:rFonts w:ascii="Arial" w:hAnsi="Arial" w:cs="Arial"/>
        </w:rPr>
        <w:t xml:space="preserve"> un organo sovranazionale</w:t>
      </w:r>
      <w:r w:rsidR="702344BE" w:rsidRPr="7895312F">
        <w:rPr>
          <w:rFonts w:ascii="Arial" w:hAnsi="Arial" w:cs="Arial"/>
        </w:rPr>
        <w:t>,</w:t>
      </w:r>
      <w:r w:rsidR="72DF1125" w:rsidRPr="7895312F">
        <w:rPr>
          <w:rFonts w:ascii="Arial" w:hAnsi="Arial" w:cs="Arial"/>
        </w:rPr>
        <w:t xml:space="preserve"> </w:t>
      </w:r>
      <w:r w:rsidR="10A4D48D" w:rsidRPr="7895312F">
        <w:rPr>
          <w:rFonts w:ascii="Arial" w:hAnsi="Arial" w:cs="Arial"/>
        </w:rPr>
        <w:t>sia</w:t>
      </w:r>
      <w:r w:rsidR="72DF1125" w:rsidRPr="7895312F">
        <w:rPr>
          <w:rFonts w:ascii="Arial" w:hAnsi="Arial" w:cs="Arial"/>
        </w:rPr>
        <w:t xml:space="preserve"> risultat</w:t>
      </w:r>
      <w:r w:rsidR="3565DA83" w:rsidRPr="7895312F">
        <w:rPr>
          <w:rFonts w:ascii="Arial" w:hAnsi="Arial" w:cs="Arial"/>
        </w:rPr>
        <w:t>a</w:t>
      </w:r>
      <w:r w:rsidR="72DF1125" w:rsidRPr="7895312F">
        <w:rPr>
          <w:rFonts w:ascii="Arial" w:hAnsi="Arial" w:cs="Arial"/>
        </w:rPr>
        <w:t xml:space="preserve"> essere </w:t>
      </w:r>
      <w:r w:rsidR="3565DA83" w:rsidRPr="7895312F">
        <w:rPr>
          <w:rFonts w:ascii="Arial" w:hAnsi="Arial" w:cs="Arial"/>
        </w:rPr>
        <w:t xml:space="preserve">un abilitatore indispensabile per consentire all’armamento di compiere, nel breve termine, </w:t>
      </w:r>
      <w:r w:rsidR="72DF1125" w:rsidRPr="7895312F">
        <w:rPr>
          <w:rFonts w:ascii="Arial" w:hAnsi="Arial" w:cs="Arial"/>
        </w:rPr>
        <w:t xml:space="preserve">le scelte strategiche </w:t>
      </w:r>
      <w:r w:rsidR="7C551288" w:rsidRPr="7895312F">
        <w:rPr>
          <w:rFonts w:ascii="Arial" w:hAnsi="Arial" w:cs="Arial"/>
        </w:rPr>
        <w:t xml:space="preserve">necessarie </w:t>
      </w:r>
      <w:r w:rsidR="72DF1125" w:rsidRPr="7895312F">
        <w:rPr>
          <w:rFonts w:ascii="Arial" w:hAnsi="Arial" w:cs="Arial"/>
        </w:rPr>
        <w:t>per garantire il raggiungimento degli obiettivi</w:t>
      </w:r>
      <w:r w:rsidR="7C551288" w:rsidRPr="7895312F">
        <w:rPr>
          <w:rFonts w:ascii="Arial" w:hAnsi="Arial" w:cs="Arial"/>
        </w:rPr>
        <w:t>.</w:t>
      </w:r>
    </w:p>
    <w:p w14:paraId="77A63320" w14:textId="77777777" w:rsidR="00E03F74" w:rsidRDefault="00E03F74" w:rsidP="00137A68">
      <w:pPr>
        <w:spacing w:after="0" w:line="276" w:lineRule="auto"/>
        <w:jc w:val="both"/>
        <w:rPr>
          <w:rFonts w:ascii="Arial" w:hAnsi="Arial" w:cs="Arial"/>
        </w:rPr>
      </w:pPr>
    </w:p>
    <w:p w14:paraId="0CFAAA7C" w14:textId="77777777" w:rsidR="00403F43" w:rsidRDefault="00403F43" w:rsidP="00137A68">
      <w:pPr>
        <w:spacing w:after="0" w:line="276" w:lineRule="auto"/>
        <w:jc w:val="both"/>
        <w:rPr>
          <w:rFonts w:ascii="Arial" w:hAnsi="Arial" w:cs="Arial"/>
        </w:rPr>
      </w:pPr>
    </w:p>
    <w:p w14:paraId="33BB631B" w14:textId="77777777" w:rsidR="00403F43" w:rsidRDefault="00403F43" w:rsidP="00137A68">
      <w:pPr>
        <w:spacing w:after="0" w:line="276" w:lineRule="auto"/>
        <w:jc w:val="both"/>
        <w:rPr>
          <w:rFonts w:ascii="Arial" w:hAnsi="Arial" w:cs="Arial"/>
        </w:rPr>
      </w:pPr>
    </w:p>
    <w:p w14:paraId="45C95A9D" w14:textId="77777777" w:rsidR="00403F43" w:rsidRDefault="00403F43" w:rsidP="00137A68">
      <w:pPr>
        <w:spacing w:after="0" w:line="276" w:lineRule="auto"/>
        <w:jc w:val="both"/>
        <w:rPr>
          <w:rFonts w:ascii="Arial" w:hAnsi="Arial" w:cs="Arial"/>
        </w:rPr>
      </w:pPr>
    </w:p>
    <w:p w14:paraId="5FF1A829" w14:textId="11F7EC48" w:rsidR="007D2F77" w:rsidRPr="00944A15" w:rsidRDefault="28C33CE1" w:rsidP="007D2F77">
      <w:pPr>
        <w:spacing w:after="0" w:line="276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944A15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Assarmatori </w:t>
      </w:r>
      <w:r w:rsidR="007D2F77" w:rsidRPr="00944A15">
        <w:rPr>
          <w:rFonts w:ascii="Arial" w:hAnsi="Arial" w:cs="Arial"/>
          <w:i/>
          <w:iCs/>
          <w:color w:val="000000" w:themeColor="text1"/>
          <w:sz w:val="20"/>
          <w:szCs w:val="20"/>
        </w:rPr>
        <w:t>è l’associazione armatoriale aderente a Conftrasporto-Confcommercio che rappresenta gli armatori italiani, dell’Unione Europea e dei Paesi terzi che operano in Italia servizi marittimi regolari. Aderiscono all’associazione, che ha sedi a Roma, Genova e Bruxelles, come soci aggregati anche altre imprese non armatoriali ed enti che si muovono comunque nel perimetro del sistema marittimo.</w:t>
      </w:r>
    </w:p>
    <w:p w14:paraId="187CD9AD" w14:textId="65C5C649" w:rsidR="486B6CBA" w:rsidRPr="00944A15" w:rsidRDefault="486B6CBA" w:rsidP="486B6CBA">
      <w:pPr>
        <w:spacing w:after="0" w:line="276" w:lineRule="auto"/>
        <w:jc w:val="both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371962BC" w14:textId="69571C6A" w:rsidR="28C33CE1" w:rsidRPr="00944A15" w:rsidRDefault="28C33CE1" w:rsidP="486B6CBA">
      <w:pPr>
        <w:spacing w:after="0" w:line="276" w:lineRule="auto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944A15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Confitarma</w:t>
      </w:r>
      <w:r w:rsidR="009E46E1" w:rsidRPr="00944A15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606DE9" w:rsidRPr="00944A15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– Confederazione italiana degli armatori </w:t>
      </w:r>
      <w:r w:rsidR="009E46E1" w:rsidRPr="00944A15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è l'associazione di categoria dell'industria italiana della navigazione aderente a Confindustria. Da 122 anni rappresenta, nei rapporti con le istituzioni e nei principali consessi nazionali e internazionali, le imprese di navigazione e gruppi armatoriali italiani che operano in tutti i settori del trasporto merci e passeggeri, nelle crociere e nei servizi ausiliari dei traffici</w:t>
      </w:r>
      <w:r w:rsidR="00EB7733" w:rsidRPr="00944A15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r w:rsidR="007D240D" w:rsidRPr="00944A15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oltre</w:t>
      </w:r>
      <w:r w:rsidR="00EB7733" w:rsidRPr="00944A15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 xml:space="preserve"> a </w:t>
      </w:r>
      <w:r w:rsidR="009E46E1" w:rsidRPr="00944A15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importanti realtà industriali e associative non armatoriali facenti parte del cluster marittimo italiano.</w:t>
      </w:r>
    </w:p>
    <w:p w14:paraId="7DDFEDB7" w14:textId="56340921" w:rsidR="486B6CBA" w:rsidRPr="00944A15" w:rsidRDefault="486B6CBA" w:rsidP="486B6CBA">
      <w:pPr>
        <w:spacing w:after="0" w:line="276" w:lineRule="auto"/>
        <w:jc w:val="both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484ED0BA" w14:textId="605896F0" w:rsidR="00E03F74" w:rsidRPr="00944A15" w:rsidRDefault="00E03F74" w:rsidP="00137A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F099C26">
        <w:rPr>
          <w:rStyle w:val="normaltextrun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RINA</w:t>
      </w:r>
      <w:r w:rsidRPr="0F099C26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 prima società di certificazione e prima società di ingegneria italiana, fornisce un’ampia gamma di servizi nei settori Energia, Marine, Infrastrutture &amp; Mobilità, Certificazione, Industria, Real Estate. Con ricavi al 2022 pari a 725 milioni di euro, 5.300 dipendenti e 200 uffici in 70 paesi nel mondo, RINA partecipa alle principali organizzazioni internazionali, contribuendo da sempre allo sviluppo di nuovi standard normativi.</w:t>
      </w:r>
      <w:r w:rsidRPr="00944A1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3">
        <w:r w:rsidRPr="00944A15">
          <w:rPr>
            <w:rStyle w:val="Hyperlink"/>
            <w:rFonts w:ascii="Arial" w:hAnsi="Arial" w:cs="Arial"/>
            <w:sz w:val="20"/>
            <w:szCs w:val="20"/>
          </w:rPr>
          <w:t>www.rina.org </w:t>
        </w:r>
      </w:hyperlink>
    </w:p>
    <w:p w14:paraId="7D27CE91" w14:textId="77777777" w:rsidR="00327F54" w:rsidRDefault="00327F54" w:rsidP="0F099C26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C1E4DD" w14:textId="77777777" w:rsidR="00327F54" w:rsidRDefault="00327F54" w:rsidP="0F099C26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58A531" w14:textId="7B2C8A48" w:rsidR="2BFDA4A0" w:rsidRDefault="2BFDA4A0" w:rsidP="0F099C26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F099C26">
        <w:rPr>
          <w:rFonts w:ascii="Arial" w:hAnsi="Arial" w:cs="Arial"/>
          <w:b/>
          <w:bCs/>
          <w:sz w:val="20"/>
          <w:szCs w:val="20"/>
        </w:rPr>
        <w:lastRenderedPageBreak/>
        <w:t xml:space="preserve">Contatti </w:t>
      </w:r>
    </w:p>
    <w:p w14:paraId="5A1F725B" w14:textId="68B8B5FC" w:rsidR="41002B29" w:rsidRDefault="41002B29" w:rsidP="0F099C26">
      <w:pPr>
        <w:spacing w:after="0" w:line="276" w:lineRule="auto"/>
        <w:jc w:val="both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F099C26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Assarmatori </w:t>
      </w:r>
    </w:p>
    <w:p w14:paraId="6EC97F38" w14:textId="77777777" w:rsidR="007D2F77" w:rsidRPr="00883E03" w:rsidRDefault="007D2F77" w:rsidP="007D2F77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3E03">
        <w:rPr>
          <w:rFonts w:ascii="Arial" w:hAnsi="Arial" w:cs="Arial"/>
          <w:color w:val="000000" w:themeColor="text1"/>
          <w:sz w:val="20"/>
          <w:szCs w:val="20"/>
        </w:rPr>
        <w:t xml:space="preserve">Pietro Roth   </w:t>
      </w:r>
    </w:p>
    <w:p w14:paraId="43226BF9" w14:textId="77777777" w:rsidR="007D2F77" w:rsidRPr="00883E03" w:rsidRDefault="007D2F77" w:rsidP="007D2F77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3E03">
        <w:rPr>
          <w:rFonts w:ascii="Arial" w:hAnsi="Arial" w:cs="Arial"/>
          <w:color w:val="000000" w:themeColor="text1"/>
          <w:sz w:val="20"/>
          <w:szCs w:val="20"/>
        </w:rPr>
        <w:t>Responsabile Relazioni Esterne</w:t>
      </w:r>
    </w:p>
    <w:p w14:paraId="1A950733" w14:textId="77777777" w:rsidR="007D2F77" w:rsidRPr="00883E03" w:rsidRDefault="00327F54" w:rsidP="007D2F77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14" w:history="1">
        <w:r w:rsidR="007D2F77" w:rsidRPr="00883E03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p.roth@assarmatori.eu</w:t>
        </w:r>
      </w:hyperlink>
    </w:p>
    <w:p w14:paraId="24706B3D" w14:textId="6241FDE7" w:rsidR="007D2F77" w:rsidRPr="00883E03" w:rsidRDefault="007D2F77" w:rsidP="007D2F77">
      <w:pPr>
        <w:spacing w:after="0" w:line="276" w:lineRule="auto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883E03">
        <w:rPr>
          <w:rFonts w:ascii="Arial" w:hAnsi="Arial" w:cs="Arial"/>
          <w:color w:val="000000" w:themeColor="text1"/>
          <w:sz w:val="20"/>
          <w:szCs w:val="20"/>
        </w:rPr>
        <w:t>+39 3290805697</w:t>
      </w:r>
    </w:p>
    <w:p w14:paraId="65EE971B" w14:textId="65C5C649" w:rsidR="486B6CBA" w:rsidRDefault="486B6CBA" w:rsidP="0F099C26">
      <w:pPr>
        <w:spacing w:after="0" w:line="276" w:lineRule="auto"/>
        <w:jc w:val="both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733969DE" w14:textId="24A82F10" w:rsidR="41002B29" w:rsidRDefault="41002B29" w:rsidP="486B6CBA">
      <w:pPr>
        <w:spacing w:after="0" w:line="276" w:lineRule="auto"/>
        <w:jc w:val="both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486B6CBA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Confitarma</w:t>
      </w:r>
    </w:p>
    <w:p w14:paraId="357F1137" w14:textId="1E7C71D9" w:rsidR="00D86185" w:rsidRPr="00883E03" w:rsidRDefault="00D86185" w:rsidP="00D8618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3E03">
        <w:rPr>
          <w:rFonts w:ascii="Arial" w:hAnsi="Arial" w:cs="Arial"/>
          <w:color w:val="000000" w:themeColor="text1"/>
          <w:sz w:val="20"/>
          <w:szCs w:val="20"/>
        </w:rPr>
        <w:t>Roberta Busatto</w:t>
      </w:r>
    </w:p>
    <w:p w14:paraId="6BA4EE7E" w14:textId="4B659FCA" w:rsidR="00D86185" w:rsidRPr="00883E03" w:rsidRDefault="00D86185" w:rsidP="00D8618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3E03">
        <w:rPr>
          <w:rFonts w:ascii="Arial" w:hAnsi="Arial" w:cs="Arial"/>
          <w:color w:val="000000" w:themeColor="text1"/>
          <w:sz w:val="20"/>
          <w:szCs w:val="20"/>
        </w:rPr>
        <w:t>Responsabile Comunicazione</w:t>
      </w:r>
      <w:r w:rsidR="00867E4E">
        <w:rPr>
          <w:rFonts w:ascii="Arial" w:hAnsi="Arial" w:cs="Arial"/>
          <w:color w:val="000000" w:themeColor="text1"/>
          <w:sz w:val="20"/>
          <w:szCs w:val="20"/>
        </w:rPr>
        <w:t xml:space="preserve"> e Relazioni Esterne</w:t>
      </w:r>
    </w:p>
    <w:p w14:paraId="315E3C8E" w14:textId="0D4FF390" w:rsidR="00D86185" w:rsidRPr="00883E03" w:rsidRDefault="00327F54" w:rsidP="00D8618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15" w:history="1">
        <w:r w:rsidR="00D86185" w:rsidRPr="00883E03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roberta.busatto@confitarma.it</w:t>
        </w:r>
      </w:hyperlink>
    </w:p>
    <w:p w14:paraId="0745D2E7" w14:textId="46D6C4C5" w:rsidR="00D86185" w:rsidRPr="00883E03" w:rsidRDefault="00D86185" w:rsidP="00D86185">
      <w:pPr>
        <w:spacing w:after="0" w:line="276" w:lineRule="auto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883E03">
        <w:rPr>
          <w:rFonts w:ascii="Arial" w:hAnsi="Arial" w:cs="Arial"/>
          <w:color w:val="000000" w:themeColor="text1"/>
          <w:sz w:val="20"/>
          <w:szCs w:val="20"/>
        </w:rPr>
        <w:t>+39 3408268828</w:t>
      </w:r>
    </w:p>
    <w:p w14:paraId="614C56A4" w14:textId="6A1F7232" w:rsidR="486B6CBA" w:rsidRDefault="486B6CBA" w:rsidP="0F099C26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D9AC6D" w14:textId="5076290B" w:rsidR="00883E03" w:rsidRPr="00883E03" w:rsidRDefault="00883E03" w:rsidP="486B6CBA">
      <w:pPr>
        <w:spacing w:after="0" w:line="276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RINA</w:t>
      </w:r>
    </w:p>
    <w:p w14:paraId="1A3A10E8" w14:textId="7D809B1B" w:rsidR="2BFDA4A0" w:rsidRDefault="2BFDA4A0" w:rsidP="486B6CB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486B6CBA">
        <w:rPr>
          <w:rFonts w:ascii="Arial" w:hAnsi="Arial" w:cs="Arial"/>
          <w:sz w:val="20"/>
          <w:szCs w:val="20"/>
        </w:rPr>
        <w:t xml:space="preserve">Victoria Silvestri        </w:t>
      </w:r>
    </w:p>
    <w:p w14:paraId="68C5E617" w14:textId="03FBE9DB" w:rsidR="2BFDA4A0" w:rsidRDefault="2BFDA4A0" w:rsidP="486B6CB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Int_EI12AMdr"/>
      <w:r w:rsidRPr="0F099C26">
        <w:rPr>
          <w:rFonts w:ascii="Arial" w:hAnsi="Arial" w:cs="Arial"/>
          <w:sz w:val="20"/>
          <w:szCs w:val="20"/>
        </w:rPr>
        <w:t>International Media Relations Manager</w:t>
      </w:r>
      <w:bookmarkEnd w:id="0"/>
    </w:p>
    <w:p w14:paraId="506BFEF7" w14:textId="584DB2A1" w:rsidR="2BFDA4A0" w:rsidRDefault="2BFDA4A0" w:rsidP="486B6CB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486B6CBA">
        <w:rPr>
          <w:rFonts w:ascii="Arial" w:hAnsi="Arial" w:cs="Arial"/>
          <w:sz w:val="20"/>
          <w:szCs w:val="20"/>
          <w:lang w:val="en-GB"/>
        </w:rPr>
        <w:t xml:space="preserve">+39 334 6539600      </w:t>
      </w:r>
    </w:p>
    <w:p w14:paraId="39C63AC0" w14:textId="4DBF069B" w:rsidR="2BFDA4A0" w:rsidRDefault="2BFDA4A0" w:rsidP="486B6CB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486B6CBA">
        <w:rPr>
          <w:rFonts w:ascii="Arial" w:hAnsi="Arial" w:cs="Arial"/>
          <w:sz w:val="20"/>
          <w:szCs w:val="20"/>
          <w:lang w:val="en-GB"/>
        </w:rPr>
        <w:t xml:space="preserve">+44 7825 842731       </w:t>
      </w:r>
    </w:p>
    <w:p w14:paraId="6430367E" w14:textId="1C68332C" w:rsidR="2BFDA4A0" w:rsidRDefault="00327F54" w:rsidP="0F099C2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6">
        <w:r w:rsidR="2BFDA4A0" w:rsidRPr="0F099C26">
          <w:rPr>
            <w:rFonts w:ascii="Arial" w:hAnsi="Arial" w:cs="Arial"/>
            <w:sz w:val="20"/>
            <w:szCs w:val="20"/>
            <w:lang w:val="en-GB"/>
          </w:rPr>
          <w:t>victoria.silvestri@rina.org</w:t>
        </w:r>
      </w:hyperlink>
      <w:r w:rsidR="2BFDA4A0" w:rsidRPr="0F099C26">
        <w:rPr>
          <w:rFonts w:ascii="Arial" w:hAnsi="Arial" w:cs="Arial"/>
          <w:sz w:val="20"/>
          <w:szCs w:val="20"/>
          <w:lang w:val="en-GB"/>
        </w:rPr>
        <w:t xml:space="preserve">   </w:t>
      </w:r>
    </w:p>
    <w:p w14:paraId="56216AC1" w14:textId="453EE49E" w:rsidR="486B6CBA" w:rsidRDefault="486B6CBA" w:rsidP="486B6CBA">
      <w:pPr>
        <w:spacing w:after="0" w:line="276" w:lineRule="auto"/>
        <w:jc w:val="both"/>
        <w:rPr>
          <w:rFonts w:ascii="Arial" w:hAnsi="Arial" w:cs="Arial"/>
        </w:rPr>
      </w:pPr>
    </w:p>
    <w:sectPr w:rsidR="486B6CBA" w:rsidSect="00403F43">
      <w:headerReference w:type="default" r:id="rId17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6910" w14:textId="77777777" w:rsidR="0078458F" w:rsidRDefault="0078458F" w:rsidP="001E0851">
      <w:pPr>
        <w:spacing w:after="0" w:line="240" w:lineRule="auto"/>
      </w:pPr>
      <w:r>
        <w:separator/>
      </w:r>
    </w:p>
  </w:endnote>
  <w:endnote w:type="continuationSeparator" w:id="0">
    <w:p w14:paraId="3B238491" w14:textId="77777777" w:rsidR="0078458F" w:rsidRDefault="0078458F" w:rsidP="001E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4425" w14:textId="77777777" w:rsidR="0078458F" w:rsidRDefault="0078458F" w:rsidP="001E0851">
      <w:pPr>
        <w:spacing w:after="0" w:line="240" w:lineRule="auto"/>
      </w:pPr>
      <w:r>
        <w:separator/>
      </w:r>
    </w:p>
  </w:footnote>
  <w:footnote w:type="continuationSeparator" w:id="0">
    <w:p w14:paraId="3408A89C" w14:textId="77777777" w:rsidR="0078458F" w:rsidRDefault="0078458F" w:rsidP="001E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1AFA" w14:textId="491E891E" w:rsidR="00306413" w:rsidRDefault="00403F43">
    <w:pPr>
      <w:pStyle w:val="Header"/>
    </w:pPr>
    <w:r w:rsidRPr="00597323">
      <w:rPr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3DD43A" wp14:editId="5012B412">
              <wp:simplePos x="0" y="0"/>
              <wp:positionH relativeFrom="column">
                <wp:posOffset>-3810</wp:posOffset>
              </wp:positionH>
              <wp:positionV relativeFrom="paragraph">
                <wp:posOffset>344805</wp:posOffset>
              </wp:positionV>
              <wp:extent cx="1623060" cy="326390"/>
              <wp:effectExtent l="0" t="0" r="0" b="0"/>
              <wp:wrapSquare wrapText="bothSides"/>
              <wp:docPr id="5" name="Group 185">
                <a:extLst xmlns:a="http://schemas.openxmlformats.org/drawingml/2006/main">
                  <a:ext uri="{FF2B5EF4-FFF2-40B4-BE49-F238E27FC236}">
                    <a16:creationId xmlns:a16="http://schemas.microsoft.com/office/drawing/2014/main" id="{1DEF1FAA-0528-9795-D5AE-B35F2B9E94D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623060" cy="326390"/>
                        <a:chOff x="2729553" y="278009"/>
                        <a:chExt cx="1521105" cy="242136"/>
                      </a:xfrm>
                    </wpg:grpSpPr>
                    <pic:pic xmlns:pic="http://schemas.openxmlformats.org/drawingml/2006/picture">
                      <pic:nvPicPr>
                        <pic:cNvPr id="1" name="object 9">
                          <a:extLst>
                            <a:ext uri="{FF2B5EF4-FFF2-40B4-BE49-F238E27FC236}">
                              <a16:creationId xmlns:a16="http://schemas.microsoft.com/office/drawing/2014/main" id="{7BC7C986-6A15-992D-0E96-21A9A4FD1E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29553" y="278009"/>
                          <a:ext cx="1520669" cy="242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object 10">
                        <a:extLst>
                          <a:ext uri="{FF2B5EF4-FFF2-40B4-BE49-F238E27FC236}">
                            <a16:creationId xmlns:a16="http://schemas.microsoft.com/office/drawing/2014/main" id="{164A80EE-ABA1-E60C-A148-1EC8E372FC61}"/>
                          </a:ext>
                        </a:extLst>
                      </wps:cNvPr>
                      <wps:cNvSpPr/>
                      <wps:spPr>
                        <a:xfrm>
                          <a:off x="4208665" y="344492"/>
                          <a:ext cx="41993" cy="13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69" h="123825">
                              <a:moveTo>
                                <a:pt x="38950" y="0"/>
                              </a:moveTo>
                              <a:lnTo>
                                <a:pt x="0" y="0"/>
                              </a:lnTo>
                              <a:lnTo>
                                <a:pt x="0" y="4216"/>
                              </a:lnTo>
                              <a:lnTo>
                                <a:pt x="4064" y="4216"/>
                              </a:lnTo>
                              <a:lnTo>
                                <a:pt x="6096" y="5626"/>
                              </a:lnTo>
                              <a:lnTo>
                                <a:pt x="6096" y="117792"/>
                              </a:lnTo>
                              <a:lnTo>
                                <a:pt x="4064" y="119202"/>
                              </a:lnTo>
                              <a:lnTo>
                                <a:pt x="0" y="119202"/>
                              </a:lnTo>
                              <a:lnTo>
                                <a:pt x="0" y="123418"/>
                              </a:lnTo>
                              <a:lnTo>
                                <a:pt x="38950" y="123418"/>
                              </a:lnTo>
                              <a:lnTo>
                                <a:pt x="38950" y="119202"/>
                              </a:lnTo>
                              <a:lnTo>
                                <a:pt x="34886" y="119202"/>
                              </a:lnTo>
                              <a:lnTo>
                                <a:pt x="32854" y="117792"/>
                              </a:lnTo>
                              <a:lnTo>
                                <a:pt x="32854" y="5626"/>
                              </a:lnTo>
                              <a:lnTo>
                                <a:pt x="34886" y="4216"/>
                              </a:lnTo>
                              <a:lnTo>
                                <a:pt x="38950" y="4216"/>
                              </a:lnTo>
                              <a:lnTo>
                                <a:pt x="38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3D5C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D99241" id="Group 185" o:spid="_x0000_s1026" style="position:absolute;margin-left:-.3pt;margin-top:27.15pt;width:127.8pt;height:25.7pt;z-index:251660288;mso-width-relative:margin;mso-height-relative:margin" coordorigin="27295,2780" coordsize="15211,2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9" o:spid="_x0000_s1027" type="#_x0000_t75" style="position:absolute;left:27295;top:2780;width:15207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">
                <v:imagedata r:id="rId2" o:title=""/>
              </v:shape>
              <v:shape id="object 10" o:spid="_x0000_s1028" style="position:absolute;left:42086;top:3444;width:420;height:1321;visibility:visible;mso-wrap-style:square;v-text-anchor:top" coordsize="39369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" path="m38950,l,,,4216r4064,l6096,5626r,112166l4064,119202r-4064,l,123418r38950,l38950,119202r-4064,l32854,117792r,-112166l34886,4216r4064,l38950,xe" fillcolor="#013d5c" stroked="f">
                <v:path arrowok="t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CCEDE1F" wp14:editId="432A7D38">
          <wp:simplePos x="0" y="0"/>
          <wp:positionH relativeFrom="page">
            <wp:posOffset>3261995</wp:posOffset>
          </wp:positionH>
          <wp:positionV relativeFrom="topMargin">
            <wp:posOffset>570230</wp:posOffset>
          </wp:positionV>
          <wp:extent cx="1059180" cy="742950"/>
          <wp:effectExtent l="0" t="0" r="7620" b="0"/>
          <wp:wrapSquare wrapText="bothSides"/>
          <wp:docPr id="212119193" name="Picture 212119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7323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302D941" wp14:editId="1EB28F27">
          <wp:simplePos x="0" y="0"/>
          <wp:positionH relativeFrom="margin">
            <wp:posOffset>4588510</wp:posOffset>
          </wp:positionH>
          <wp:positionV relativeFrom="topMargin">
            <wp:posOffset>556260</wp:posOffset>
          </wp:positionV>
          <wp:extent cx="1531620" cy="807720"/>
          <wp:effectExtent l="0" t="0" r="0" b="0"/>
          <wp:wrapNone/>
          <wp:docPr id="1716617136" name="Picture 1716617136" descr="A logo with a circle in the cen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F7E0F1F-E0C2-5B8D-07B8-456B601C3C1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ject 21" descr="A logo with a circle in the center&#10;&#10;Description automatically generated">
                    <a:extLst>
                      <a:ext uri="{FF2B5EF4-FFF2-40B4-BE49-F238E27FC236}">
                        <a16:creationId xmlns:a16="http://schemas.microsoft.com/office/drawing/2014/main" id="{EF7E0F1F-E0C2-5B8D-07B8-456B601C3C1B}"/>
                      </a:ext>
                    </a:extLst>
                  </pic:cNvPr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316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I12AMdr" int2:invalidationBookmarkName="" int2:hashCode="PEDWGGbBbAino+" int2:id="3wHf9ROp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msoDAF6"/>
      </v:shape>
    </w:pict>
  </w:numPicBullet>
  <w:abstractNum w:abstractNumId="0" w15:restartNumberingAfterBreak="0">
    <w:nsid w:val="17C93FBF"/>
    <w:multiLevelType w:val="hybridMultilevel"/>
    <w:tmpl w:val="9244C8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5C94"/>
    <w:multiLevelType w:val="hybridMultilevel"/>
    <w:tmpl w:val="D63069BA"/>
    <w:lvl w:ilvl="0" w:tplc="A412E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A8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A9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E8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D43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27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E7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24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AE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70608A"/>
    <w:multiLevelType w:val="hybridMultilevel"/>
    <w:tmpl w:val="9378F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862D7"/>
    <w:multiLevelType w:val="multilevel"/>
    <w:tmpl w:val="320C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B93230"/>
    <w:multiLevelType w:val="hybridMultilevel"/>
    <w:tmpl w:val="5648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A6382"/>
    <w:multiLevelType w:val="hybridMultilevel"/>
    <w:tmpl w:val="5BB8345A"/>
    <w:lvl w:ilvl="0" w:tplc="E40E9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CD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67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A8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2F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4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06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20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1348259">
    <w:abstractNumId w:val="4"/>
  </w:num>
  <w:num w:numId="2" w16cid:durableId="1771579547">
    <w:abstractNumId w:val="3"/>
  </w:num>
  <w:num w:numId="3" w16cid:durableId="2123114190">
    <w:abstractNumId w:val="5"/>
  </w:num>
  <w:num w:numId="4" w16cid:durableId="53701676">
    <w:abstractNumId w:val="1"/>
  </w:num>
  <w:num w:numId="5" w16cid:durableId="1722630196">
    <w:abstractNumId w:val="2"/>
  </w:num>
  <w:num w:numId="6" w16cid:durableId="161837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6"/>
    <w:rsid w:val="00017597"/>
    <w:rsid w:val="0001787F"/>
    <w:rsid w:val="00023274"/>
    <w:rsid w:val="00027301"/>
    <w:rsid w:val="000301A3"/>
    <w:rsid w:val="00065BA8"/>
    <w:rsid w:val="0007669C"/>
    <w:rsid w:val="00080BF0"/>
    <w:rsid w:val="00081384"/>
    <w:rsid w:val="00091CAA"/>
    <w:rsid w:val="0009358D"/>
    <w:rsid w:val="000970D0"/>
    <w:rsid w:val="000A7054"/>
    <w:rsid w:val="000B1AC6"/>
    <w:rsid w:val="000B4DB6"/>
    <w:rsid w:val="000B62F1"/>
    <w:rsid w:val="000B7E95"/>
    <w:rsid w:val="000C57DE"/>
    <w:rsid w:val="000E0F45"/>
    <w:rsid w:val="000E12D7"/>
    <w:rsid w:val="000F43A9"/>
    <w:rsid w:val="000F7DE6"/>
    <w:rsid w:val="00107EE1"/>
    <w:rsid w:val="00111E73"/>
    <w:rsid w:val="00130F57"/>
    <w:rsid w:val="00133D45"/>
    <w:rsid w:val="00137A68"/>
    <w:rsid w:val="0014444D"/>
    <w:rsid w:val="00162A49"/>
    <w:rsid w:val="0016679E"/>
    <w:rsid w:val="00166B80"/>
    <w:rsid w:val="00180269"/>
    <w:rsid w:val="0018052A"/>
    <w:rsid w:val="00194905"/>
    <w:rsid w:val="001A4749"/>
    <w:rsid w:val="001B0A18"/>
    <w:rsid w:val="001B5F09"/>
    <w:rsid w:val="001C2C9F"/>
    <w:rsid w:val="001C4270"/>
    <w:rsid w:val="001E0851"/>
    <w:rsid w:val="001E3244"/>
    <w:rsid w:val="001F7574"/>
    <w:rsid w:val="002006AC"/>
    <w:rsid w:val="00230A6D"/>
    <w:rsid w:val="002362AF"/>
    <w:rsid w:val="0025795C"/>
    <w:rsid w:val="00267DD7"/>
    <w:rsid w:val="00282E30"/>
    <w:rsid w:val="00287146"/>
    <w:rsid w:val="00287FDF"/>
    <w:rsid w:val="002A0F69"/>
    <w:rsid w:val="002A19FC"/>
    <w:rsid w:val="002B1448"/>
    <w:rsid w:val="002B276B"/>
    <w:rsid w:val="002D61A7"/>
    <w:rsid w:val="002D6597"/>
    <w:rsid w:val="002E0FE8"/>
    <w:rsid w:val="002F0F4B"/>
    <w:rsid w:val="002F1ED6"/>
    <w:rsid w:val="002F32F2"/>
    <w:rsid w:val="002F5ACB"/>
    <w:rsid w:val="00301402"/>
    <w:rsid w:val="00306413"/>
    <w:rsid w:val="0031570D"/>
    <w:rsid w:val="00327F54"/>
    <w:rsid w:val="003329F1"/>
    <w:rsid w:val="00336AE3"/>
    <w:rsid w:val="00351794"/>
    <w:rsid w:val="00355DE8"/>
    <w:rsid w:val="0036664E"/>
    <w:rsid w:val="00382C6B"/>
    <w:rsid w:val="00384808"/>
    <w:rsid w:val="00387B1A"/>
    <w:rsid w:val="003B3E02"/>
    <w:rsid w:val="003B76A1"/>
    <w:rsid w:val="003C3C0E"/>
    <w:rsid w:val="003D06A8"/>
    <w:rsid w:val="003D57C5"/>
    <w:rsid w:val="003D6ACD"/>
    <w:rsid w:val="003F0DF1"/>
    <w:rsid w:val="00402E19"/>
    <w:rsid w:val="00403F43"/>
    <w:rsid w:val="00412862"/>
    <w:rsid w:val="00421917"/>
    <w:rsid w:val="00425095"/>
    <w:rsid w:val="00430F09"/>
    <w:rsid w:val="00431F0A"/>
    <w:rsid w:val="004333CD"/>
    <w:rsid w:val="00435F40"/>
    <w:rsid w:val="00450E69"/>
    <w:rsid w:val="00460E0A"/>
    <w:rsid w:val="00471CE4"/>
    <w:rsid w:val="00496583"/>
    <w:rsid w:val="004B20A4"/>
    <w:rsid w:val="004B5FB9"/>
    <w:rsid w:val="004E3348"/>
    <w:rsid w:val="004F174C"/>
    <w:rsid w:val="00500F53"/>
    <w:rsid w:val="005109A5"/>
    <w:rsid w:val="00527CC5"/>
    <w:rsid w:val="00556158"/>
    <w:rsid w:val="00565859"/>
    <w:rsid w:val="0056588F"/>
    <w:rsid w:val="00570552"/>
    <w:rsid w:val="00573484"/>
    <w:rsid w:val="00590C6A"/>
    <w:rsid w:val="00591B5E"/>
    <w:rsid w:val="0059613B"/>
    <w:rsid w:val="00596609"/>
    <w:rsid w:val="00597323"/>
    <w:rsid w:val="005A0794"/>
    <w:rsid w:val="005A09C0"/>
    <w:rsid w:val="005A210B"/>
    <w:rsid w:val="005B009B"/>
    <w:rsid w:val="005B7E5A"/>
    <w:rsid w:val="005D7A27"/>
    <w:rsid w:val="00606DE9"/>
    <w:rsid w:val="00640B53"/>
    <w:rsid w:val="00643D06"/>
    <w:rsid w:val="00650190"/>
    <w:rsid w:val="00657B66"/>
    <w:rsid w:val="00663658"/>
    <w:rsid w:val="006748A4"/>
    <w:rsid w:val="00693A67"/>
    <w:rsid w:val="006B4254"/>
    <w:rsid w:val="006E2C21"/>
    <w:rsid w:val="007151C9"/>
    <w:rsid w:val="007173F0"/>
    <w:rsid w:val="00725F61"/>
    <w:rsid w:val="007514E8"/>
    <w:rsid w:val="0075428B"/>
    <w:rsid w:val="00754B98"/>
    <w:rsid w:val="00756670"/>
    <w:rsid w:val="007651B4"/>
    <w:rsid w:val="00770736"/>
    <w:rsid w:val="00777320"/>
    <w:rsid w:val="0078458F"/>
    <w:rsid w:val="00792A4A"/>
    <w:rsid w:val="007A732B"/>
    <w:rsid w:val="007A772A"/>
    <w:rsid w:val="007B1589"/>
    <w:rsid w:val="007B7307"/>
    <w:rsid w:val="007C4A34"/>
    <w:rsid w:val="007D240D"/>
    <w:rsid w:val="007D2F77"/>
    <w:rsid w:val="007D3D65"/>
    <w:rsid w:val="007F60B8"/>
    <w:rsid w:val="008031C5"/>
    <w:rsid w:val="00823B85"/>
    <w:rsid w:val="00834C0F"/>
    <w:rsid w:val="008454F2"/>
    <w:rsid w:val="008534AD"/>
    <w:rsid w:val="00867E4E"/>
    <w:rsid w:val="0087659B"/>
    <w:rsid w:val="00877FB8"/>
    <w:rsid w:val="00880452"/>
    <w:rsid w:val="00883E03"/>
    <w:rsid w:val="008A5475"/>
    <w:rsid w:val="008B177B"/>
    <w:rsid w:val="008B3E92"/>
    <w:rsid w:val="008B3FFE"/>
    <w:rsid w:val="008B66CC"/>
    <w:rsid w:val="008D6850"/>
    <w:rsid w:val="008F3C4F"/>
    <w:rsid w:val="008F7FCC"/>
    <w:rsid w:val="00906C03"/>
    <w:rsid w:val="00913D3B"/>
    <w:rsid w:val="009143CB"/>
    <w:rsid w:val="00914E66"/>
    <w:rsid w:val="009165FC"/>
    <w:rsid w:val="00922DAC"/>
    <w:rsid w:val="00936374"/>
    <w:rsid w:val="009425B5"/>
    <w:rsid w:val="009446BD"/>
    <w:rsid w:val="00944A15"/>
    <w:rsid w:val="00947BD1"/>
    <w:rsid w:val="00951070"/>
    <w:rsid w:val="00955721"/>
    <w:rsid w:val="00975FB5"/>
    <w:rsid w:val="009861F7"/>
    <w:rsid w:val="009A2FBF"/>
    <w:rsid w:val="009A3E04"/>
    <w:rsid w:val="009A4738"/>
    <w:rsid w:val="009B16F4"/>
    <w:rsid w:val="009B1ACD"/>
    <w:rsid w:val="009B6892"/>
    <w:rsid w:val="009B722C"/>
    <w:rsid w:val="009C20E5"/>
    <w:rsid w:val="009C49CA"/>
    <w:rsid w:val="009D0D5E"/>
    <w:rsid w:val="009D1B42"/>
    <w:rsid w:val="009E46E1"/>
    <w:rsid w:val="009E7505"/>
    <w:rsid w:val="00A051F2"/>
    <w:rsid w:val="00A120E3"/>
    <w:rsid w:val="00A24A9E"/>
    <w:rsid w:val="00A44A30"/>
    <w:rsid w:val="00A45402"/>
    <w:rsid w:val="00A47F35"/>
    <w:rsid w:val="00A53624"/>
    <w:rsid w:val="00A61C43"/>
    <w:rsid w:val="00A80CA2"/>
    <w:rsid w:val="00A87D18"/>
    <w:rsid w:val="00A94AFC"/>
    <w:rsid w:val="00A96370"/>
    <w:rsid w:val="00AA5FE8"/>
    <w:rsid w:val="00AA7C01"/>
    <w:rsid w:val="00AB3AA9"/>
    <w:rsid w:val="00AD5524"/>
    <w:rsid w:val="00AE0EBB"/>
    <w:rsid w:val="00AE74C9"/>
    <w:rsid w:val="00B03710"/>
    <w:rsid w:val="00B06414"/>
    <w:rsid w:val="00B3615C"/>
    <w:rsid w:val="00B42F11"/>
    <w:rsid w:val="00B558B2"/>
    <w:rsid w:val="00B639B1"/>
    <w:rsid w:val="00B878AE"/>
    <w:rsid w:val="00BC5A7A"/>
    <w:rsid w:val="00BC5F17"/>
    <w:rsid w:val="00BD08E5"/>
    <w:rsid w:val="00BD34F5"/>
    <w:rsid w:val="00BD3DC3"/>
    <w:rsid w:val="00BE6A35"/>
    <w:rsid w:val="00C055D9"/>
    <w:rsid w:val="00C218CF"/>
    <w:rsid w:val="00C23E58"/>
    <w:rsid w:val="00C266E0"/>
    <w:rsid w:val="00C43A5A"/>
    <w:rsid w:val="00C6279D"/>
    <w:rsid w:val="00C76B02"/>
    <w:rsid w:val="00C9257C"/>
    <w:rsid w:val="00CA3CE7"/>
    <w:rsid w:val="00CB502D"/>
    <w:rsid w:val="00CF40FC"/>
    <w:rsid w:val="00D00133"/>
    <w:rsid w:val="00D111DD"/>
    <w:rsid w:val="00D126C2"/>
    <w:rsid w:val="00D21FDB"/>
    <w:rsid w:val="00D25B8A"/>
    <w:rsid w:val="00D37962"/>
    <w:rsid w:val="00D46D57"/>
    <w:rsid w:val="00D478C1"/>
    <w:rsid w:val="00D47EE5"/>
    <w:rsid w:val="00D51DAA"/>
    <w:rsid w:val="00D77811"/>
    <w:rsid w:val="00D86185"/>
    <w:rsid w:val="00D931B8"/>
    <w:rsid w:val="00DB28DC"/>
    <w:rsid w:val="00DC7D3F"/>
    <w:rsid w:val="00DD6092"/>
    <w:rsid w:val="00DF3B4D"/>
    <w:rsid w:val="00E03F74"/>
    <w:rsid w:val="00E0748C"/>
    <w:rsid w:val="00E22995"/>
    <w:rsid w:val="00E277EB"/>
    <w:rsid w:val="00E37733"/>
    <w:rsid w:val="00E73383"/>
    <w:rsid w:val="00E754C8"/>
    <w:rsid w:val="00E90702"/>
    <w:rsid w:val="00E97E95"/>
    <w:rsid w:val="00EB6125"/>
    <w:rsid w:val="00EB67ED"/>
    <w:rsid w:val="00EB7733"/>
    <w:rsid w:val="00EC484A"/>
    <w:rsid w:val="00EF153F"/>
    <w:rsid w:val="00EF50B2"/>
    <w:rsid w:val="00EF698D"/>
    <w:rsid w:val="00F027FB"/>
    <w:rsid w:val="00F129B6"/>
    <w:rsid w:val="00F143C0"/>
    <w:rsid w:val="00F40C11"/>
    <w:rsid w:val="00F44688"/>
    <w:rsid w:val="00F54A62"/>
    <w:rsid w:val="00F61071"/>
    <w:rsid w:val="00F7682F"/>
    <w:rsid w:val="00F92238"/>
    <w:rsid w:val="00FA38A4"/>
    <w:rsid w:val="00FC37C4"/>
    <w:rsid w:val="00FC7B57"/>
    <w:rsid w:val="00FC7E8E"/>
    <w:rsid w:val="00FD5342"/>
    <w:rsid w:val="00FE1D31"/>
    <w:rsid w:val="00FF334B"/>
    <w:rsid w:val="019AFC04"/>
    <w:rsid w:val="0336CC65"/>
    <w:rsid w:val="0545EE39"/>
    <w:rsid w:val="05802706"/>
    <w:rsid w:val="0DB81ACC"/>
    <w:rsid w:val="0F099C26"/>
    <w:rsid w:val="10A4D48D"/>
    <w:rsid w:val="13C5959A"/>
    <w:rsid w:val="16ED4B93"/>
    <w:rsid w:val="189D51FB"/>
    <w:rsid w:val="1DBEA361"/>
    <w:rsid w:val="1E37CAD8"/>
    <w:rsid w:val="20303894"/>
    <w:rsid w:val="2253EAB1"/>
    <w:rsid w:val="2559DC96"/>
    <w:rsid w:val="25F7A48C"/>
    <w:rsid w:val="2661B7D5"/>
    <w:rsid w:val="28C33CE1"/>
    <w:rsid w:val="2A5984BA"/>
    <w:rsid w:val="2AD549B9"/>
    <w:rsid w:val="2B907CD1"/>
    <w:rsid w:val="2BFDA4A0"/>
    <w:rsid w:val="3565DA83"/>
    <w:rsid w:val="377382C7"/>
    <w:rsid w:val="3A74A5F0"/>
    <w:rsid w:val="3F1BFCEA"/>
    <w:rsid w:val="41002B29"/>
    <w:rsid w:val="41011330"/>
    <w:rsid w:val="486B6CBA"/>
    <w:rsid w:val="4BC21EE4"/>
    <w:rsid w:val="5393225D"/>
    <w:rsid w:val="5573DE82"/>
    <w:rsid w:val="5658490A"/>
    <w:rsid w:val="5A9820B3"/>
    <w:rsid w:val="6B7137F2"/>
    <w:rsid w:val="6EE6AB33"/>
    <w:rsid w:val="702344BE"/>
    <w:rsid w:val="7235E962"/>
    <w:rsid w:val="72DF1125"/>
    <w:rsid w:val="7500FDAF"/>
    <w:rsid w:val="76D894BB"/>
    <w:rsid w:val="7895312F"/>
    <w:rsid w:val="7C551288"/>
    <w:rsid w:val="7CE59F81"/>
    <w:rsid w:val="7D566FF1"/>
    <w:rsid w:val="7E895647"/>
    <w:rsid w:val="7F108E59"/>
    <w:rsid w:val="7F60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1D027B1"/>
  <w15:docId w15:val="{B64B16C0-C66D-48C3-A6FB-F269BC97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3,Conclusion de partie,Body Texte,Paragrafo elenco3,Paragrafo elenco1,List Paragraph2,I Punto elenco,FooterText,Bullet List,numbered,Paragraphe de liste1,Bulletr List Paragraph,列出段落,列出段落1,Listeafsnit1,リスト段落1,Parágrafo da Lista1"/>
    <w:basedOn w:val="Normal"/>
    <w:link w:val="ListParagraphChar"/>
    <w:uiPriority w:val="34"/>
    <w:qFormat/>
    <w:rsid w:val="00770736"/>
    <w:pPr>
      <w:ind w:left="720"/>
      <w:contextualSpacing/>
    </w:pPr>
  </w:style>
  <w:style w:type="character" w:customStyle="1" w:styleId="ListParagraphChar">
    <w:name w:val="List Paragraph Char"/>
    <w:aliases w:val="HEADING 3 Char,Conclusion de partie Char,Body Texte Char,Paragrafo elenco3 Char,Paragrafo elenco1 Char,List Paragraph2 Char,I Punto elenco Char,FooterText Char,Bullet List Char,numbered Char,Paragraphe de liste1 Char,列出段落 Char"/>
    <w:basedOn w:val="DefaultParagraphFont"/>
    <w:link w:val="ListParagraph"/>
    <w:uiPriority w:val="34"/>
    <w:rsid w:val="00770736"/>
  </w:style>
  <w:style w:type="character" w:styleId="Hyperlink">
    <w:name w:val="Hyperlink"/>
    <w:basedOn w:val="DefaultParagraphFont"/>
    <w:uiPriority w:val="99"/>
    <w:unhideWhenUsed/>
    <w:rsid w:val="000B62F1"/>
    <w:rPr>
      <w:color w:val="0563C1"/>
      <w:u w:val="single"/>
    </w:rPr>
  </w:style>
  <w:style w:type="table" w:styleId="TableGrid">
    <w:name w:val="Table Grid"/>
    <w:basedOn w:val="TableNormal"/>
    <w:uiPriority w:val="39"/>
    <w:rsid w:val="0043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6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6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65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9E"/>
  </w:style>
  <w:style w:type="paragraph" w:styleId="Footer">
    <w:name w:val="footer"/>
    <w:basedOn w:val="Normal"/>
    <w:link w:val="FooterChar"/>
    <w:uiPriority w:val="99"/>
    <w:unhideWhenUsed/>
    <w:rsid w:val="00A24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A9E"/>
  </w:style>
  <w:style w:type="paragraph" w:customStyle="1" w:styleId="paragraph">
    <w:name w:val="paragraph"/>
    <w:basedOn w:val="Normal"/>
    <w:rsid w:val="0023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DefaultParagraphFont"/>
    <w:rsid w:val="00230A6D"/>
  </w:style>
  <w:style w:type="character" w:customStyle="1" w:styleId="eop">
    <w:name w:val="eop"/>
    <w:basedOn w:val="DefaultParagraphFont"/>
    <w:rsid w:val="00230A6D"/>
  </w:style>
  <w:style w:type="character" w:styleId="UnresolvedMention">
    <w:name w:val="Unresolved Mention"/>
    <w:basedOn w:val="DefaultParagraphFont"/>
    <w:uiPriority w:val="99"/>
    <w:semiHidden/>
    <w:unhideWhenUsed/>
    <w:rsid w:val="00AB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na.org&#160;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na.org/it/media/press/2022/03/04/comitato-italiano-decarbonizzazion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ictoria.silvestri@rina.org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na.org/it/media/publications/2023/10/17/challenges-opportunities-maritime-indust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.roth@assarmatori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.roth@assarmatori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dedd6-a1f6-411f-9467-61de8f6e9b87">
      <Terms xmlns="http://schemas.microsoft.com/office/infopath/2007/PartnerControls"/>
    </lcf76f155ced4ddcb4097134ff3c332f>
    <TaxCatchAll xmlns="010b1fb2-5a58-4044-86c9-4240343d82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5195E51CAF428E6E90653B42D420" ma:contentTypeVersion="17" ma:contentTypeDescription="Create a new document." ma:contentTypeScope="" ma:versionID="a47f13024079f230bb35e1f977675c30">
  <xsd:schema xmlns:xsd="http://www.w3.org/2001/XMLSchema" xmlns:xs="http://www.w3.org/2001/XMLSchema" xmlns:p="http://schemas.microsoft.com/office/2006/metadata/properties" xmlns:ns2="d8ededd6-a1f6-411f-9467-61de8f6e9b87" xmlns:ns3="010b1fb2-5a58-4044-86c9-4240343d820c" targetNamespace="http://schemas.microsoft.com/office/2006/metadata/properties" ma:root="true" ma:fieldsID="311b8168329a23805bf7c5f9d3a1d83d" ns2:_="" ns3:_="">
    <xsd:import namespace="d8ededd6-a1f6-411f-9467-61de8f6e9b87"/>
    <xsd:import namespace="010b1fb2-5a58-4044-86c9-4240343d8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dedd6-a1f6-411f-9467-61de8f6e9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4de13-5988-42ba-be64-0cdd3a54c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1fb2-5a58-4044-86c9-4240343d8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3e17a6-4e3c-47a3-b463-b9a343ad97ed}" ma:internalName="TaxCatchAll" ma:showField="CatchAllData" ma:web="010b1fb2-5a58-4044-86c9-4240343d8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0F79-FBB3-4294-8358-9D1C5D3312E0}">
  <ds:schemaRefs>
    <ds:schemaRef ds:uri="http://schemas.microsoft.com/office/2006/metadata/properties"/>
    <ds:schemaRef ds:uri="http://schemas.microsoft.com/office/infopath/2007/PartnerControls"/>
    <ds:schemaRef ds:uri="d8ededd6-a1f6-411f-9467-61de8f6e9b87"/>
    <ds:schemaRef ds:uri="010b1fb2-5a58-4044-86c9-4240343d820c"/>
  </ds:schemaRefs>
</ds:datastoreItem>
</file>

<file path=customXml/itemProps2.xml><?xml version="1.0" encoding="utf-8"?>
<ds:datastoreItem xmlns:ds="http://schemas.openxmlformats.org/officeDocument/2006/customXml" ds:itemID="{99D4FF99-9097-492F-82AB-95F1FEF7C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dedd6-a1f6-411f-9467-61de8f6e9b87"/>
    <ds:schemaRef ds:uri="010b1fb2-5a58-4044-86c9-4240343d8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DE67C-F129-4501-ADAB-17F40B67F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615BD-DCE1-4228-A2AC-87907C4A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Valentini Teresa Dina</dc:creator>
  <cp:keywords/>
  <dc:description/>
  <cp:lastModifiedBy>Victoria SILVESTRI</cp:lastModifiedBy>
  <cp:revision>16</cp:revision>
  <dcterms:created xsi:type="dcterms:W3CDTF">2023-10-26T09:44:00Z</dcterms:created>
  <dcterms:modified xsi:type="dcterms:W3CDTF">2023-11-14T06:59:00Z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2023-07-06T13:43:46Z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de1a47a3-1849-496b-a7f4-6de5e806c517</vt:lpwstr>
  </property>
  <property fmtid="{D5CDD505-2E9C-101B-9397-08002B2CF9AE}" pid="8" name="MSIP_Label_a6175487-42af-4492-84fe-2b4054e011bd_ContentBits">
    <vt:lpwstr>0</vt:lpwstr>
  </property>
  <property fmtid="{D5CDD505-2E9C-101B-9397-08002B2CF9AE}" pid="9" name="ContentTypeId">
    <vt:lpwstr>0x01010034C65195E51CAF428E6E90653B42D420</vt:lpwstr>
  </property>
  <property fmtid="{D5CDD505-2E9C-101B-9397-08002B2CF9AE}" pid="10" name="MediaServiceImageTags">
    <vt:lpwstr/>
  </property>
</Properties>
</file>