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749" w:type="dxa"/>
        <w:jc w:val="center"/>
        <w:tblLook w:val="04A0" w:firstRow="1" w:lastRow="0" w:firstColumn="1" w:lastColumn="0" w:noHBand="0" w:noVBand="1"/>
      </w:tblPr>
      <w:tblGrid>
        <w:gridCol w:w="9416"/>
        <w:gridCol w:w="222"/>
      </w:tblGrid>
      <w:tr w:rsidR="00950DF4" w:rsidRPr="00204E4F" w14:paraId="272A27DD" w14:textId="77777777" w:rsidTr="00A265EB">
        <w:trPr>
          <w:jc w:val="center"/>
        </w:trPr>
        <w:tc>
          <w:tcPr>
            <w:tcW w:w="3916" w:type="dxa"/>
            <w:shd w:val="clear" w:color="auto" w:fill="auto"/>
            <w:vAlign w:val="center"/>
          </w:tcPr>
          <w:tbl>
            <w:tblPr>
              <w:tblW w:w="9638" w:type="dxa"/>
              <w:jc w:val="center"/>
              <w:tblLook w:val="04A0" w:firstRow="1" w:lastRow="0" w:firstColumn="1" w:lastColumn="0" w:noHBand="0" w:noVBand="1"/>
            </w:tblPr>
            <w:tblGrid>
              <w:gridCol w:w="4507"/>
              <w:gridCol w:w="4383"/>
              <w:gridCol w:w="272"/>
              <w:gridCol w:w="254"/>
              <w:gridCol w:w="222"/>
            </w:tblGrid>
            <w:tr w:rsidR="00A353A7" w:rsidRPr="00204E4F" w14:paraId="4120504A" w14:textId="77777777" w:rsidTr="0023045E">
              <w:trPr>
                <w:jc w:val="center"/>
              </w:trPr>
              <w:tc>
                <w:tcPr>
                  <w:tcW w:w="4507" w:type="dxa"/>
                </w:tcPr>
                <w:p w14:paraId="013E258C" w14:textId="77777777" w:rsidR="00A353A7" w:rsidRPr="00291270" w:rsidRDefault="00A353A7" w:rsidP="00A353A7">
                  <w:pPr>
                    <w:pStyle w:val="Titolo5"/>
                    <w:ind w:left="0" w:right="-61"/>
                    <w:jc w:val="left"/>
                    <w:rPr>
                      <w:noProof/>
                    </w:rPr>
                  </w:pPr>
                  <w:r w:rsidRPr="00291270">
                    <w:rPr>
                      <w:noProof/>
                    </w:rPr>
                    <w:drawing>
                      <wp:anchor distT="0" distB="0" distL="114300" distR="114300" simplePos="0" relativeHeight="251660288" behindDoc="1" locked="0" layoutInCell="1" allowOverlap="1" wp14:anchorId="2E823EC1" wp14:editId="55AE4F53">
                        <wp:simplePos x="0" y="0"/>
                        <wp:positionH relativeFrom="column">
                          <wp:posOffset>-68386</wp:posOffset>
                        </wp:positionH>
                        <wp:positionV relativeFrom="paragraph">
                          <wp:posOffset>349857</wp:posOffset>
                        </wp:positionV>
                        <wp:extent cx="1104900" cy="420044"/>
                        <wp:effectExtent l="0" t="0" r="0" b="0"/>
                        <wp:wrapNone/>
                        <wp:docPr id="2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72839" b="-151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4900" cy="4200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4383" w:type="dxa"/>
                  <w:shd w:val="clear" w:color="auto" w:fill="auto"/>
                  <w:vAlign w:val="center"/>
                </w:tcPr>
                <w:p w14:paraId="48330B41" w14:textId="77777777" w:rsidR="00A353A7" w:rsidRPr="00291270" w:rsidRDefault="00A353A7" w:rsidP="00A353A7">
                  <w:pPr>
                    <w:pStyle w:val="Titolo5"/>
                    <w:ind w:left="0" w:right="-61"/>
                    <w:jc w:val="left"/>
                    <w:rPr>
                      <w:noProof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  <w:vAlign w:val="center"/>
                </w:tcPr>
                <w:p w14:paraId="69439A93" w14:textId="77777777" w:rsidR="00A353A7" w:rsidRDefault="00A353A7" w:rsidP="00A353A7">
                  <w:pPr>
                    <w:pStyle w:val="Titolo5"/>
                    <w:ind w:left="0" w:right="-61"/>
                    <w:jc w:val="right"/>
                    <w:rPr>
                      <w:noProof/>
                    </w:rPr>
                  </w:pPr>
                </w:p>
              </w:tc>
              <w:tc>
                <w:tcPr>
                  <w:tcW w:w="254" w:type="dxa"/>
                  <w:shd w:val="clear" w:color="auto" w:fill="auto"/>
                  <w:vAlign w:val="center"/>
                </w:tcPr>
                <w:p w14:paraId="618DD629" w14:textId="77777777" w:rsidR="00A353A7" w:rsidRDefault="00A353A7" w:rsidP="00A353A7">
                  <w:pPr>
                    <w:pStyle w:val="Titolo5"/>
                    <w:ind w:left="0" w:right="-61"/>
                    <w:jc w:val="right"/>
                    <w:rPr>
                      <w:noProof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  <w:vAlign w:val="center"/>
                </w:tcPr>
                <w:p w14:paraId="195DDE27" w14:textId="77777777" w:rsidR="00A353A7" w:rsidRDefault="00A353A7" w:rsidP="00A353A7">
                  <w:pPr>
                    <w:pStyle w:val="Titolo5"/>
                    <w:ind w:left="0" w:right="-61"/>
                    <w:jc w:val="right"/>
                    <w:rPr>
                      <w:noProof/>
                    </w:rPr>
                  </w:pPr>
                </w:p>
              </w:tc>
            </w:tr>
          </w:tbl>
          <w:p w14:paraId="0FB503B9" w14:textId="77777777" w:rsidR="00A353A7" w:rsidRDefault="00A353A7" w:rsidP="00A353A7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1B25FB7F" wp14:editId="1B2DF089">
                  <wp:simplePos x="0" y="0"/>
                  <wp:positionH relativeFrom="margin">
                    <wp:posOffset>3547110</wp:posOffset>
                  </wp:positionH>
                  <wp:positionV relativeFrom="paragraph">
                    <wp:posOffset>3810</wp:posOffset>
                  </wp:positionV>
                  <wp:extent cx="1409700" cy="749300"/>
                  <wp:effectExtent l="0" t="0" r="0" b="0"/>
                  <wp:wrapNone/>
                  <wp:docPr id="21" name="Immagine 21" descr="Confitarma Logo TRIC 20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Confitarma Logo TRIC 2018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749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C71707D" wp14:editId="36F55882">
                  <wp:simplePos x="0" y="0"/>
                  <wp:positionH relativeFrom="column">
                    <wp:posOffset>1657047</wp:posOffset>
                  </wp:positionH>
                  <wp:positionV relativeFrom="paragraph">
                    <wp:posOffset>8503</wp:posOffset>
                  </wp:positionV>
                  <wp:extent cx="1358900" cy="969010"/>
                  <wp:effectExtent l="0" t="0" r="0" b="2540"/>
                  <wp:wrapNone/>
                  <wp:docPr id="4" name="Immagine 4" descr="Assorimorchiatori: l'assemblea conferma all'unanimità Luca Vitiello  presidente - Fer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ssorimorchiatori: l'assemblea conferma all'unanimità Luca Vitiello  presidente - Ferpr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D5138AF" wp14:editId="2FF87A07">
                  <wp:simplePos x="0" y="0"/>
                  <wp:positionH relativeFrom="margin">
                    <wp:align>right</wp:align>
                  </wp:positionH>
                  <wp:positionV relativeFrom="paragraph">
                    <wp:posOffset>4445</wp:posOffset>
                  </wp:positionV>
                  <wp:extent cx="749300" cy="749300"/>
                  <wp:effectExtent l="0" t="0" r="0" b="0"/>
                  <wp:wrapNone/>
                  <wp:docPr id="5" name="Immagine 5" descr="Federimorchiatori (@Federimorc) | Twit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ederimorchiatori (@Federimorc) | Twi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5C85B5" w14:textId="77777777" w:rsidR="00A353A7" w:rsidRDefault="00A353A7" w:rsidP="00A353A7">
            <w:pPr>
              <w:spacing w:before="120"/>
              <w:ind w:left="4253"/>
              <w:rPr>
                <w:rFonts w:cs="Arial"/>
              </w:rPr>
            </w:pPr>
          </w:p>
          <w:p w14:paraId="43B4A7FD" w14:textId="69AF32D6" w:rsidR="00950DF4" w:rsidRPr="00204E4F" w:rsidRDefault="00950DF4" w:rsidP="00A265EB">
            <w:pPr>
              <w:pStyle w:val="Titolo5"/>
              <w:ind w:left="0" w:right="-61"/>
              <w:jc w:val="left"/>
              <w:rPr>
                <w:sz w:val="24"/>
                <w:szCs w:val="28"/>
              </w:rPr>
            </w:pPr>
          </w:p>
        </w:tc>
        <w:tc>
          <w:tcPr>
            <w:tcW w:w="3833" w:type="dxa"/>
            <w:shd w:val="clear" w:color="auto" w:fill="auto"/>
            <w:vAlign w:val="center"/>
          </w:tcPr>
          <w:p w14:paraId="049D71FA" w14:textId="4BC751D0" w:rsidR="00950DF4" w:rsidRPr="00204E4F" w:rsidRDefault="00950DF4" w:rsidP="00A265EB">
            <w:pPr>
              <w:pStyle w:val="Titolo5"/>
              <w:ind w:left="0" w:right="-61"/>
              <w:jc w:val="right"/>
              <w:rPr>
                <w:sz w:val="24"/>
                <w:szCs w:val="28"/>
              </w:rPr>
            </w:pPr>
          </w:p>
        </w:tc>
      </w:tr>
    </w:tbl>
    <w:p w14:paraId="389FC6BA" w14:textId="77777777" w:rsidR="00631223" w:rsidRDefault="00631223" w:rsidP="00F018DB">
      <w:pPr>
        <w:autoSpaceDE w:val="0"/>
        <w:autoSpaceDN w:val="0"/>
        <w:adjustRightInd w:val="0"/>
        <w:ind w:left="0" w:right="0"/>
        <w:jc w:val="center"/>
        <w:rPr>
          <w:rFonts w:ascii="Times New Roman" w:hAnsi="Times New Roman" w:cs="Times New Roman"/>
          <w:b/>
          <w:bCs/>
          <w:color w:val="000000"/>
          <w:szCs w:val="24"/>
        </w:rPr>
      </w:pPr>
    </w:p>
    <w:p w14:paraId="5B0EBAB0" w14:textId="77777777" w:rsidR="00A353A7" w:rsidRDefault="00A353A7" w:rsidP="00F018DB">
      <w:pPr>
        <w:autoSpaceDE w:val="0"/>
        <w:autoSpaceDN w:val="0"/>
        <w:adjustRightInd w:val="0"/>
        <w:ind w:left="0" w:right="0"/>
        <w:jc w:val="center"/>
        <w:rPr>
          <w:rFonts w:ascii="Times New Roman" w:hAnsi="Times New Roman" w:cs="Times New Roman"/>
          <w:b/>
          <w:bCs/>
          <w:color w:val="000000"/>
          <w:szCs w:val="24"/>
        </w:rPr>
      </w:pPr>
    </w:p>
    <w:p w14:paraId="6E1BAA77" w14:textId="77777777" w:rsidR="00A353A7" w:rsidRDefault="00A353A7" w:rsidP="00F018DB">
      <w:pPr>
        <w:autoSpaceDE w:val="0"/>
        <w:autoSpaceDN w:val="0"/>
        <w:adjustRightInd w:val="0"/>
        <w:ind w:left="0" w:right="0"/>
        <w:jc w:val="center"/>
        <w:rPr>
          <w:rFonts w:ascii="Times New Roman" w:hAnsi="Times New Roman" w:cs="Times New Roman"/>
          <w:b/>
          <w:bCs/>
          <w:color w:val="000000"/>
          <w:szCs w:val="24"/>
        </w:rPr>
      </w:pPr>
    </w:p>
    <w:p w14:paraId="3AAB82CD" w14:textId="77777777" w:rsidR="00A353A7" w:rsidRDefault="00A353A7" w:rsidP="00F018DB">
      <w:pPr>
        <w:autoSpaceDE w:val="0"/>
        <w:autoSpaceDN w:val="0"/>
        <w:adjustRightInd w:val="0"/>
        <w:ind w:left="0" w:right="0"/>
        <w:jc w:val="center"/>
        <w:rPr>
          <w:rFonts w:ascii="Times New Roman" w:hAnsi="Times New Roman" w:cs="Times New Roman"/>
          <w:b/>
          <w:bCs/>
          <w:color w:val="000000"/>
          <w:szCs w:val="24"/>
        </w:rPr>
      </w:pPr>
    </w:p>
    <w:p w14:paraId="63DBDB9A" w14:textId="36677976" w:rsidR="00F018DB" w:rsidRDefault="00F018DB" w:rsidP="00F018DB">
      <w:pPr>
        <w:autoSpaceDE w:val="0"/>
        <w:autoSpaceDN w:val="0"/>
        <w:adjustRightInd w:val="0"/>
        <w:ind w:left="0" w:right="0"/>
        <w:jc w:val="center"/>
        <w:rPr>
          <w:rFonts w:ascii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hAnsi="Times New Roman" w:cs="Times New Roman"/>
          <w:b/>
          <w:bCs/>
          <w:color w:val="000000"/>
          <w:szCs w:val="24"/>
        </w:rPr>
        <w:t>COMUNICATO STAMPA</w:t>
      </w:r>
    </w:p>
    <w:p w14:paraId="6B660929" w14:textId="09FB97DD" w:rsidR="00F018DB" w:rsidRPr="00783939" w:rsidRDefault="00CC757E" w:rsidP="00757F66">
      <w:pPr>
        <w:autoSpaceDE w:val="0"/>
        <w:autoSpaceDN w:val="0"/>
        <w:adjustRightInd w:val="0"/>
        <w:ind w:left="0" w:right="0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RINNOVATO IL</w:t>
      </w:r>
      <w:r w:rsidR="00F018DB" w:rsidRPr="00783939">
        <w:rPr>
          <w:rFonts w:ascii="Times New Roman" w:hAnsi="Times New Roman" w:cs="Times New Roman"/>
          <w:b/>
          <w:bCs/>
          <w:szCs w:val="24"/>
        </w:rPr>
        <w:t xml:space="preserve"> </w:t>
      </w:r>
      <w:r w:rsidR="00757F66" w:rsidRPr="00783939">
        <w:rPr>
          <w:rFonts w:ascii="Times New Roman" w:hAnsi="Times New Roman" w:cs="Times New Roman"/>
          <w:b/>
          <w:bCs/>
          <w:szCs w:val="24"/>
        </w:rPr>
        <w:t>CCNL UNICO DELL’INDUSTRIA ARMATORIALE</w:t>
      </w:r>
    </w:p>
    <w:p w14:paraId="3F5FDBA0" w14:textId="77777777" w:rsidR="00F018DB" w:rsidRDefault="00F018DB" w:rsidP="00F018DB">
      <w:pPr>
        <w:autoSpaceDE w:val="0"/>
        <w:autoSpaceDN w:val="0"/>
        <w:adjustRightInd w:val="0"/>
        <w:ind w:left="0" w:right="0"/>
        <w:jc w:val="left"/>
        <w:rPr>
          <w:rFonts w:ascii="Times New Roman" w:hAnsi="Times New Roman" w:cs="Times New Roman"/>
          <w:b/>
          <w:bCs/>
          <w:color w:val="365F92"/>
          <w:szCs w:val="24"/>
        </w:rPr>
      </w:pPr>
    </w:p>
    <w:p w14:paraId="39F8B118" w14:textId="77777777" w:rsidR="00CC757E" w:rsidRDefault="00CC757E" w:rsidP="00A86F94">
      <w:pPr>
        <w:autoSpaceDE w:val="0"/>
        <w:autoSpaceDN w:val="0"/>
        <w:adjustRightInd w:val="0"/>
        <w:spacing w:after="120"/>
        <w:ind w:left="0" w:right="0"/>
        <w:rPr>
          <w:rFonts w:ascii="Times New Roman" w:hAnsi="Times New Roman" w:cs="Times New Roman"/>
          <w:szCs w:val="24"/>
        </w:rPr>
      </w:pPr>
    </w:p>
    <w:p w14:paraId="5D321683" w14:textId="3D89FC73" w:rsidR="00F018DB" w:rsidRPr="00FA4482" w:rsidRDefault="007B0142" w:rsidP="00A86F94">
      <w:pPr>
        <w:autoSpaceDE w:val="0"/>
        <w:autoSpaceDN w:val="0"/>
        <w:adjustRightInd w:val="0"/>
        <w:spacing w:after="120"/>
        <w:ind w:left="0" w:right="0"/>
        <w:rPr>
          <w:rFonts w:ascii="Times New Roman" w:hAnsi="Times New Roman" w:cs="Times New Roman"/>
          <w:szCs w:val="24"/>
        </w:rPr>
      </w:pPr>
      <w:r w:rsidRPr="004423E2">
        <w:rPr>
          <w:rFonts w:ascii="Times New Roman" w:hAnsi="Times New Roman" w:cs="Times New Roman"/>
          <w:i/>
          <w:iCs/>
          <w:szCs w:val="24"/>
        </w:rPr>
        <w:t>Roma, 11 luglio 2024</w:t>
      </w:r>
      <w:r w:rsidRPr="004423E2">
        <w:rPr>
          <w:rFonts w:ascii="Times New Roman" w:hAnsi="Times New Roman" w:cs="Times New Roman"/>
          <w:szCs w:val="24"/>
        </w:rPr>
        <w:t xml:space="preserve"> -</w:t>
      </w:r>
      <w:r>
        <w:rPr>
          <w:rFonts w:ascii="Times New Roman" w:hAnsi="Times New Roman" w:cs="Times New Roman"/>
          <w:szCs w:val="24"/>
        </w:rPr>
        <w:t xml:space="preserve"> </w:t>
      </w:r>
      <w:r w:rsidR="00A90843" w:rsidRPr="00FA4482">
        <w:rPr>
          <w:rFonts w:ascii="Times New Roman" w:hAnsi="Times New Roman" w:cs="Times New Roman"/>
          <w:szCs w:val="24"/>
        </w:rPr>
        <w:t>Confitarma</w:t>
      </w:r>
      <w:r w:rsidR="00501382" w:rsidRPr="00FA4482">
        <w:rPr>
          <w:rFonts w:ascii="Times New Roman" w:hAnsi="Times New Roman" w:cs="Times New Roman"/>
          <w:szCs w:val="24"/>
        </w:rPr>
        <w:t>,</w:t>
      </w:r>
      <w:r w:rsidR="00A90843" w:rsidRPr="00FA448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90843" w:rsidRPr="00FA4482">
        <w:rPr>
          <w:rFonts w:ascii="Times New Roman" w:hAnsi="Times New Roman" w:cs="Times New Roman"/>
          <w:szCs w:val="24"/>
        </w:rPr>
        <w:t>Ass</w:t>
      </w:r>
      <w:r w:rsidR="00501382" w:rsidRPr="00FA4482">
        <w:rPr>
          <w:rFonts w:ascii="Times New Roman" w:hAnsi="Times New Roman" w:cs="Times New Roman"/>
          <w:szCs w:val="24"/>
        </w:rPr>
        <w:t>a</w:t>
      </w:r>
      <w:r w:rsidR="00A90843" w:rsidRPr="00FA4482">
        <w:rPr>
          <w:rFonts w:ascii="Times New Roman" w:hAnsi="Times New Roman" w:cs="Times New Roman"/>
          <w:szCs w:val="24"/>
        </w:rPr>
        <w:t>rmatori</w:t>
      </w:r>
      <w:proofErr w:type="spellEnd"/>
      <w:r w:rsidR="00501382" w:rsidRPr="00FA4482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501382" w:rsidRPr="00FA4482">
        <w:rPr>
          <w:rFonts w:ascii="Times New Roman" w:hAnsi="Times New Roman" w:cs="Times New Roman"/>
          <w:szCs w:val="24"/>
        </w:rPr>
        <w:t>Assorimorchiatori</w:t>
      </w:r>
      <w:proofErr w:type="spellEnd"/>
      <w:r w:rsidR="0047284E">
        <w:rPr>
          <w:rFonts w:ascii="Times New Roman" w:hAnsi="Times New Roman" w:cs="Times New Roman"/>
          <w:szCs w:val="24"/>
        </w:rPr>
        <w:t xml:space="preserve"> e</w:t>
      </w:r>
      <w:r w:rsidR="00501382" w:rsidRPr="00FA448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01382" w:rsidRPr="00FA4482">
        <w:rPr>
          <w:rFonts w:ascii="Times New Roman" w:hAnsi="Times New Roman" w:cs="Times New Roman"/>
          <w:szCs w:val="24"/>
        </w:rPr>
        <w:t>Federimorchiatori</w:t>
      </w:r>
      <w:proofErr w:type="spellEnd"/>
      <w:r w:rsidR="00A90843" w:rsidRPr="00FA4482">
        <w:rPr>
          <w:rFonts w:ascii="Times New Roman" w:hAnsi="Times New Roman" w:cs="Times New Roman"/>
          <w:szCs w:val="24"/>
        </w:rPr>
        <w:t xml:space="preserve"> </w:t>
      </w:r>
      <w:r w:rsidR="00563F42" w:rsidRPr="00FA4482">
        <w:rPr>
          <w:rFonts w:ascii="Times New Roman" w:hAnsi="Times New Roman" w:cs="Times New Roman"/>
          <w:szCs w:val="24"/>
        </w:rPr>
        <w:t>hanno sottoscritto</w:t>
      </w:r>
      <w:r w:rsidR="008E664D">
        <w:rPr>
          <w:rFonts w:ascii="Times New Roman" w:hAnsi="Times New Roman" w:cs="Times New Roman"/>
          <w:szCs w:val="24"/>
        </w:rPr>
        <w:t xml:space="preserve"> </w:t>
      </w:r>
      <w:r w:rsidR="00CC757E">
        <w:rPr>
          <w:rFonts w:ascii="Times New Roman" w:hAnsi="Times New Roman" w:cs="Times New Roman"/>
          <w:szCs w:val="24"/>
        </w:rPr>
        <w:t xml:space="preserve">oggi </w:t>
      </w:r>
      <w:r>
        <w:rPr>
          <w:rFonts w:ascii="Times New Roman" w:hAnsi="Times New Roman" w:cs="Times New Roman"/>
          <w:szCs w:val="24"/>
        </w:rPr>
        <w:t xml:space="preserve">a Roma </w:t>
      </w:r>
      <w:r w:rsidR="00563F42" w:rsidRPr="00FA4482">
        <w:rPr>
          <w:rFonts w:ascii="Times New Roman" w:hAnsi="Times New Roman" w:cs="Times New Roman"/>
          <w:szCs w:val="24"/>
        </w:rPr>
        <w:t xml:space="preserve">con </w:t>
      </w:r>
      <w:r w:rsidR="00EA6142">
        <w:rPr>
          <w:rFonts w:ascii="Times New Roman" w:hAnsi="Times New Roman" w:cs="Times New Roman"/>
          <w:szCs w:val="24"/>
        </w:rPr>
        <w:t xml:space="preserve">Filt-CGIL, </w:t>
      </w:r>
      <w:proofErr w:type="spellStart"/>
      <w:r w:rsidR="00EA6142">
        <w:rPr>
          <w:rFonts w:ascii="Times New Roman" w:hAnsi="Times New Roman" w:cs="Times New Roman"/>
          <w:szCs w:val="24"/>
        </w:rPr>
        <w:t>Fit</w:t>
      </w:r>
      <w:proofErr w:type="spellEnd"/>
      <w:r w:rsidR="00EA6142">
        <w:rPr>
          <w:rFonts w:ascii="Times New Roman" w:hAnsi="Times New Roman" w:cs="Times New Roman"/>
          <w:szCs w:val="24"/>
        </w:rPr>
        <w:t>-CISL e Uiltrasporti</w:t>
      </w:r>
      <w:r w:rsidR="00A90843" w:rsidRPr="00FA4482">
        <w:rPr>
          <w:rFonts w:ascii="Times New Roman" w:hAnsi="Times New Roman" w:cs="Times New Roman"/>
          <w:szCs w:val="24"/>
        </w:rPr>
        <w:t xml:space="preserve"> </w:t>
      </w:r>
      <w:r w:rsidR="00F018DB" w:rsidRPr="00FA4482">
        <w:rPr>
          <w:rFonts w:ascii="Times New Roman" w:hAnsi="Times New Roman" w:cs="Times New Roman"/>
          <w:szCs w:val="24"/>
        </w:rPr>
        <w:t xml:space="preserve">l’accordo per il rinnovo </w:t>
      </w:r>
      <w:r w:rsidR="0047284E">
        <w:rPr>
          <w:rFonts w:ascii="Times New Roman" w:hAnsi="Times New Roman" w:cs="Times New Roman"/>
          <w:szCs w:val="24"/>
        </w:rPr>
        <w:t>d</w:t>
      </w:r>
      <w:r w:rsidR="00843CB5">
        <w:rPr>
          <w:rFonts w:ascii="Times New Roman" w:hAnsi="Times New Roman" w:cs="Times New Roman"/>
          <w:szCs w:val="24"/>
        </w:rPr>
        <w:t>elle 15</w:t>
      </w:r>
      <w:r w:rsidR="00A90843" w:rsidRPr="00FA4482">
        <w:rPr>
          <w:rFonts w:ascii="Times New Roman" w:hAnsi="Times New Roman" w:cs="Times New Roman"/>
          <w:szCs w:val="24"/>
        </w:rPr>
        <w:t xml:space="preserve"> </w:t>
      </w:r>
      <w:r w:rsidR="00757F66">
        <w:rPr>
          <w:rFonts w:ascii="Times New Roman" w:hAnsi="Times New Roman" w:cs="Times New Roman"/>
          <w:szCs w:val="24"/>
        </w:rPr>
        <w:t>s</w:t>
      </w:r>
      <w:r w:rsidR="00A90843" w:rsidRPr="00FA4482">
        <w:rPr>
          <w:rFonts w:ascii="Times New Roman" w:hAnsi="Times New Roman" w:cs="Times New Roman"/>
          <w:szCs w:val="24"/>
        </w:rPr>
        <w:t xml:space="preserve">ezioni </w:t>
      </w:r>
      <w:r w:rsidR="00F018DB" w:rsidRPr="00FA4482">
        <w:rPr>
          <w:rFonts w:ascii="Times New Roman" w:hAnsi="Times New Roman" w:cs="Times New Roman"/>
          <w:szCs w:val="24"/>
        </w:rPr>
        <w:t>de</w:t>
      </w:r>
      <w:r w:rsidR="00A90843" w:rsidRPr="00FA4482">
        <w:rPr>
          <w:rFonts w:ascii="Times New Roman" w:hAnsi="Times New Roman" w:cs="Times New Roman"/>
          <w:szCs w:val="24"/>
        </w:rPr>
        <w:t>l</w:t>
      </w:r>
      <w:r w:rsidR="00F018DB" w:rsidRPr="00FA448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C</w:t>
      </w:r>
      <w:r w:rsidR="00F018DB" w:rsidRPr="00FA4482">
        <w:rPr>
          <w:rFonts w:ascii="Times New Roman" w:hAnsi="Times New Roman" w:cs="Times New Roman"/>
          <w:szCs w:val="24"/>
        </w:rPr>
        <w:t>ontratt</w:t>
      </w:r>
      <w:r w:rsidR="00A90843" w:rsidRPr="00FA4482">
        <w:rPr>
          <w:rFonts w:ascii="Times New Roman" w:hAnsi="Times New Roman" w:cs="Times New Roman"/>
          <w:szCs w:val="24"/>
        </w:rPr>
        <w:t>o</w:t>
      </w:r>
      <w:r w:rsidR="00F018DB" w:rsidRPr="00FA448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C</w:t>
      </w:r>
      <w:r w:rsidR="00F018DB" w:rsidRPr="00FA4482">
        <w:rPr>
          <w:rFonts w:ascii="Times New Roman" w:hAnsi="Times New Roman" w:cs="Times New Roman"/>
          <w:szCs w:val="24"/>
        </w:rPr>
        <w:t>ollettiv</w:t>
      </w:r>
      <w:r w:rsidR="00A90843" w:rsidRPr="00FA4482">
        <w:rPr>
          <w:rFonts w:ascii="Times New Roman" w:hAnsi="Times New Roman" w:cs="Times New Roman"/>
          <w:szCs w:val="24"/>
        </w:rPr>
        <w:t xml:space="preserve">o </w:t>
      </w:r>
      <w:r>
        <w:rPr>
          <w:rFonts w:ascii="Times New Roman" w:hAnsi="Times New Roman" w:cs="Times New Roman"/>
          <w:szCs w:val="24"/>
        </w:rPr>
        <w:t>N</w:t>
      </w:r>
      <w:r w:rsidR="00A90843" w:rsidRPr="00FA4482">
        <w:rPr>
          <w:rFonts w:ascii="Times New Roman" w:hAnsi="Times New Roman" w:cs="Times New Roman"/>
          <w:szCs w:val="24"/>
        </w:rPr>
        <w:t>azionale</w:t>
      </w:r>
      <w:r w:rsidR="00F018DB" w:rsidRPr="00FA4482">
        <w:rPr>
          <w:rFonts w:ascii="Times New Roman" w:hAnsi="Times New Roman" w:cs="Times New Roman"/>
          <w:szCs w:val="24"/>
        </w:rPr>
        <w:t xml:space="preserve"> di </w:t>
      </w:r>
      <w:r>
        <w:rPr>
          <w:rFonts w:ascii="Times New Roman" w:hAnsi="Times New Roman" w:cs="Times New Roman"/>
          <w:szCs w:val="24"/>
        </w:rPr>
        <w:t>L</w:t>
      </w:r>
      <w:r w:rsidR="00F018DB" w:rsidRPr="00FA4482">
        <w:rPr>
          <w:rFonts w:ascii="Times New Roman" w:hAnsi="Times New Roman" w:cs="Times New Roman"/>
          <w:szCs w:val="24"/>
        </w:rPr>
        <w:t xml:space="preserve">avoro </w:t>
      </w:r>
      <w:r w:rsidR="00757F66">
        <w:rPr>
          <w:rFonts w:ascii="Times New Roman" w:hAnsi="Times New Roman" w:cs="Times New Roman"/>
          <w:szCs w:val="24"/>
        </w:rPr>
        <w:t>unico dell’industria armatoriale</w:t>
      </w:r>
      <w:r w:rsidR="00F018DB" w:rsidRPr="00FA4482">
        <w:rPr>
          <w:rFonts w:ascii="Times New Roman" w:hAnsi="Times New Roman" w:cs="Times New Roman"/>
          <w:szCs w:val="24"/>
        </w:rPr>
        <w:t xml:space="preserve">, </w:t>
      </w:r>
      <w:r w:rsidR="00A90843" w:rsidRPr="00FA4482">
        <w:rPr>
          <w:rFonts w:ascii="Times New Roman" w:hAnsi="Times New Roman" w:cs="Times New Roman"/>
          <w:szCs w:val="24"/>
        </w:rPr>
        <w:t>valido fino al 31 dicembre 202</w:t>
      </w:r>
      <w:r w:rsidR="00757F66">
        <w:rPr>
          <w:rFonts w:ascii="Times New Roman" w:hAnsi="Times New Roman" w:cs="Times New Roman"/>
          <w:szCs w:val="24"/>
        </w:rPr>
        <w:t>6</w:t>
      </w:r>
      <w:r w:rsidR="00A90843" w:rsidRPr="00FA4482">
        <w:rPr>
          <w:rFonts w:ascii="Times New Roman" w:hAnsi="Times New Roman" w:cs="Times New Roman"/>
          <w:szCs w:val="24"/>
        </w:rPr>
        <w:t>.</w:t>
      </w:r>
      <w:r w:rsidR="00E928FE">
        <w:rPr>
          <w:rFonts w:ascii="Times New Roman" w:hAnsi="Times New Roman" w:cs="Times New Roman"/>
          <w:szCs w:val="24"/>
        </w:rPr>
        <w:t xml:space="preserve"> </w:t>
      </w:r>
      <w:r w:rsidR="00E928FE" w:rsidRPr="00E928FE">
        <w:rPr>
          <w:rFonts w:ascii="Times New Roman" w:hAnsi="Times New Roman" w:cs="Times New Roman"/>
          <w:szCs w:val="24"/>
        </w:rPr>
        <w:t xml:space="preserve">Analogo accordo è stato sottoscritto con USCLAC-UNCDIM con riferimento alle </w:t>
      </w:r>
      <w:r w:rsidR="00E928FE">
        <w:rPr>
          <w:rFonts w:ascii="Times New Roman" w:hAnsi="Times New Roman" w:cs="Times New Roman"/>
          <w:szCs w:val="24"/>
        </w:rPr>
        <w:t>s</w:t>
      </w:r>
      <w:r w:rsidR="00E928FE" w:rsidRPr="00E928FE">
        <w:rPr>
          <w:rFonts w:ascii="Times New Roman" w:hAnsi="Times New Roman" w:cs="Times New Roman"/>
          <w:szCs w:val="24"/>
        </w:rPr>
        <w:t>ezioni applicate ai Comandanti e Direttori di macchina.</w:t>
      </w:r>
    </w:p>
    <w:p w14:paraId="6872C51A" w14:textId="66372ED0" w:rsidR="00B76555" w:rsidRDefault="00757F66" w:rsidP="00A86F94">
      <w:pPr>
        <w:autoSpaceDE w:val="0"/>
        <w:autoSpaceDN w:val="0"/>
        <w:adjustRightInd w:val="0"/>
        <w:spacing w:after="120"/>
        <w:ind w:left="0" w:right="0"/>
        <w:rPr>
          <w:rFonts w:ascii="Times New Roman" w:hAnsi="Times New Roman" w:cs="Times New Roman"/>
          <w:szCs w:val="24"/>
        </w:rPr>
      </w:pPr>
      <w:r w:rsidRPr="00252951">
        <w:rPr>
          <w:rFonts w:ascii="Times New Roman" w:hAnsi="Times New Roman" w:cs="Times New Roman"/>
          <w:szCs w:val="24"/>
        </w:rPr>
        <w:t xml:space="preserve">Il contratto </w:t>
      </w:r>
      <w:r w:rsidR="00F018DB" w:rsidRPr="00252951">
        <w:rPr>
          <w:rFonts w:ascii="Times New Roman" w:hAnsi="Times New Roman" w:cs="Times New Roman"/>
          <w:szCs w:val="24"/>
        </w:rPr>
        <w:t xml:space="preserve">interessa </w:t>
      </w:r>
      <w:r w:rsidR="0076423C" w:rsidRPr="00252951">
        <w:rPr>
          <w:rFonts w:ascii="Times New Roman" w:hAnsi="Times New Roman" w:cs="Times New Roman"/>
          <w:szCs w:val="24"/>
        </w:rPr>
        <w:t>c</w:t>
      </w:r>
      <w:r w:rsidR="00FE28E1" w:rsidRPr="00252951">
        <w:rPr>
          <w:rFonts w:ascii="Times New Roman" w:hAnsi="Times New Roman" w:cs="Times New Roman"/>
          <w:szCs w:val="24"/>
        </w:rPr>
        <w:t>irca 6</w:t>
      </w:r>
      <w:r w:rsidR="00252951" w:rsidRPr="00252951">
        <w:rPr>
          <w:rFonts w:ascii="Times New Roman" w:hAnsi="Times New Roman" w:cs="Times New Roman"/>
          <w:szCs w:val="24"/>
        </w:rPr>
        <w:t>3</w:t>
      </w:r>
      <w:r w:rsidR="00FE28E1" w:rsidRPr="00252951">
        <w:rPr>
          <w:rFonts w:ascii="Times New Roman" w:hAnsi="Times New Roman" w:cs="Times New Roman"/>
          <w:szCs w:val="24"/>
        </w:rPr>
        <w:t>.000</w:t>
      </w:r>
      <w:r w:rsidR="00A90843" w:rsidRPr="00252951">
        <w:rPr>
          <w:rFonts w:ascii="Times New Roman" w:hAnsi="Times New Roman" w:cs="Times New Roman"/>
          <w:szCs w:val="24"/>
        </w:rPr>
        <w:t xml:space="preserve"> </w:t>
      </w:r>
      <w:r w:rsidR="00F018DB" w:rsidRPr="00252951">
        <w:rPr>
          <w:rFonts w:ascii="Times New Roman" w:hAnsi="Times New Roman" w:cs="Times New Roman"/>
          <w:szCs w:val="24"/>
        </w:rPr>
        <w:t xml:space="preserve">marittimi a cui si aggiungono </w:t>
      </w:r>
      <w:r w:rsidR="00A77D08" w:rsidRPr="00252951">
        <w:rPr>
          <w:rFonts w:ascii="Times New Roman" w:hAnsi="Times New Roman" w:cs="Times New Roman"/>
          <w:szCs w:val="24"/>
        </w:rPr>
        <w:t>oltre</w:t>
      </w:r>
      <w:r w:rsidR="00A90843" w:rsidRPr="00252951">
        <w:rPr>
          <w:rFonts w:ascii="Times New Roman" w:hAnsi="Times New Roman" w:cs="Times New Roman"/>
          <w:szCs w:val="24"/>
        </w:rPr>
        <w:t xml:space="preserve"> </w:t>
      </w:r>
      <w:r w:rsidR="00FE28E1" w:rsidRPr="00252951">
        <w:rPr>
          <w:rFonts w:ascii="Times New Roman" w:hAnsi="Times New Roman" w:cs="Times New Roman"/>
          <w:szCs w:val="24"/>
        </w:rPr>
        <w:t>8.000</w:t>
      </w:r>
      <w:r w:rsidR="00F018DB" w:rsidRPr="00252951">
        <w:rPr>
          <w:rFonts w:ascii="Times New Roman" w:hAnsi="Times New Roman" w:cs="Times New Roman"/>
          <w:szCs w:val="24"/>
        </w:rPr>
        <w:t xml:space="preserve"> addetti </w:t>
      </w:r>
      <w:r w:rsidR="00A90843" w:rsidRPr="00252951">
        <w:rPr>
          <w:rFonts w:ascii="Times New Roman" w:hAnsi="Times New Roman" w:cs="Times New Roman"/>
          <w:szCs w:val="24"/>
        </w:rPr>
        <w:t>di t</w:t>
      </w:r>
      <w:r w:rsidR="00F018DB" w:rsidRPr="00252951">
        <w:rPr>
          <w:rFonts w:ascii="Times New Roman" w:hAnsi="Times New Roman" w:cs="Times New Roman"/>
          <w:szCs w:val="24"/>
        </w:rPr>
        <w:t xml:space="preserve">erra, per un totale di </w:t>
      </w:r>
      <w:r w:rsidR="00045B08" w:rsidRPr="007B0142">
        <w:rPr>
          <w:rFonts w:ascii="Times New Roman" w:hAnsi="Times New Roman" w:cs="Times New Roman"/>
          <w:b/>
          <w:bCs/>
          <w:szCs w:val="24"/>
        </w:rPr>
        <w:t>oltre</w:t>
      </w:r>
      <w:r w:rsidR="00252951" w:rsidRPr="007B0142">
        <w:rPr>
          <w:rFonts w:ascii="Times New Roman" w:hAnsi="Times New Roman" w:cs="Times New Roman"/>
          <w:b/>
          <w:bCs/>
          <w:szCs w:val="24"/>
        </w:rPr>
        <w:t xml:space="preserve"> </w:t>
      </w:r>
      <w:r w:rsidR="00FE28E1" w:rsidRPr="007B0142">
        <w:rPr>
          <w:rFonts w:ascii="Times New Roman" w:hAnsi="Times New Roman" w:cs="Times New Roman"/>
          <w:b/>
          <w:bCs/>
          <w:szCs w:val="24"/>
        </w:rPr>
        <w:t>7</w:t>
      </w:r>
      <w:r w:rsidR="003301DE" w:rsidRPr="007B0142">
        <w:rPr>
          <w:rFonts w:ascii="Times New Roman" w:hAnsi="Times New Roman" w:cs="Times New Roman"/>
          <w:b/>
          <w:bCs/>
          <w:szCs w:val="24"/>
        </w:rPr>
        <w:t>1</w:t>
      </w:r>
      <w:r w:rsidR="00FE28E1" w:rsidRPr="007B0142">
        <w:rPr>
          <w:rFonts w:ascii="Times New Roman" w:hAnsi="Times New Roman" w:cs="Times New Roman"/>
          <w:b/>
          <w:bCs/>
          <w:szCs w:val="24"/>
        </w:rPr>
        <w:t>.000</w:t>
      </w:r>
      <w:r w:rsidR="0076423C" w:rsidRPr="007B0142">
        <w:rPr>
          <w:rFonts w:ascii="Times New Roman" w:hAnsi="Times New Roman" w:cs="Times New Roman"/>
          <w:b/>
          <w:bCs/>
          <w:szCs w:val="24"/>
        </w:rPr>
        <w:t xml:space="preserve"> </w:t>
      </w:r>
      <w:r w:rsidR="00F018DB" w:rsidRPr="007B0142">
        <w:rPr>
          <w:rFonts w:ascii="Times New Roman" w:hAnsi="Times New Roman" w:cs="Times New Roman"/>
          <w:b/>
          <w:bCs/>
          <w:szCs w:val="24"/>
        </w:rPr>
        <w:t>lavoratori</w:t>
      </w:r>
      <w:r w:rsidR="00F018DB" w:rsidRPr="00252951">
        <w:rPr>
          <w:rFonts w:ascii="Times New Roman" w:hAnsi="Times New Roman" w:cs="Times New Roman"/>
          <w:szCs w:val="24"/>
        </w:rPr>
        <w:t>.</w:t>
      </w:r>
      <w:r w:rsidR="008C0DF7" w:rsidRPr="00FA4482">
        <w:rPr>
          <w:rFonts w:ascii="Times New Roman" w:hAnsi="Times New Roman" w:cs="Times New Roman"/>
          <w:szCs w:val="24"/>
        </w:rPr>
        <w:t xml:space="preserve"> </w:t>
      </w:r>
    </w:p>
    <w:p w14:paraId="17A7C37B" w14:textId="343C0CBE" w:rsidR="007D1581" w:rsidRPr="00FA4482" w:rsidRDefault="008C0DF7" w:rsidP="00A86F94">
      <w:pPr>
        <w:autoSpaceDE w:val="0"/>
        <w:autoSpaceDN w:val="0"/>
        <w:adjustRightInd w:val="0"/>
        <w:spacing w:after="120"/>
        <w:ind w:left="0" w:right="0"/>
        <w:rPr>
          <w:rFonts w:ascii="Times New Roman" w:hAnsi="Times New Roman" w:cs="Times New Roman"/>
          <w:szCs w:val="24"/>
        </w:rPr>
      </w:pPr>
      <w:r w:rsidRPr="00FA4482">
        <w:rPr>
          <w:rFonts w:ascii="Times New Roman" w:hAnsi="Times New Roman" w:cs="Times New Roman"/>
          <w:szCs w:val="24"/>
        </w:rPr>
        <w:t xml:space="preserve">Un </w:t>
      </w:r>
      <w:r w:rsidR="008830B8">
        <w:rPr>
          <w:rFonts w:ascii="Times New Roman" w:hAnsi="Times New Roman" w:cs="Times New Roman"/>
          <w:szCs w:val="24"/>
        </w:rPr>
        <w:t xml:space="preserve">accordo di rinnovo </w:t>
      </w:r>
      <w:r w:rsidRPr="00FA4482">
        <w:rPr>
          <w:rFonts w:ascii="Times New Roman" w:hAnsi="Times New Roman" w:cs="Times New Roman"/>
          <w:szCs w:val="24"/>
        </w:rPr>
        <w:t xml:space="preserve">che, sul piano </w:t>
      </w:r>
      <w:r w:rsidR="007D1581">
        <w:rPr>
          <w:rFonts w:ascii="Times New Roman" w:hAnsi="Times New Roman" w:cs="Times New Roman"/>
          <w:szCs w:val="24"/>
        </w:rPr>
        <w:t>economico</w:t>
      </w:r>
      <w:r w:rsidRPr="00FA4482">
        <w:rPr>
          <w:rFonts w:ascii="Times New Roman" w:hAnsi="Times New Roman" w:cs="Times New Roman"/>
          <w:szCs w:val="24"/>
        </w:rPr>
        <w:t xml:space="preserve">, </w:t>
      </w:r>
      <w:r w:rsidR="00961A45">
        <w:rPr>
          <w:rFonts w:ascii="Times New Roman" w:hAnsi="Times New Roman" w:cs="Times New Roman"/>
          <w:szCs w:val="24"/>
        </w:rPr>
        <w:t xml:space="preserve">dà una risposta importante </w:t>
      </w:r>
      <w:r w:rsidR="00B7504C">
        <w:rPr>
          <w:rFonts w:ascii="Times New Roman" w:hAnsi="Times New Roman" w:cs="Times New Roman"/>
          <w:szCs w:val="24"/>
        </w:rPr>
        <w:t xml:space="preserve">al tema della difesa del potere di acquisto dei salari dei </w:t>
      </w:r>
      <w:r w:rsidR="00BE5E61" w:rsidRPr="00FA4482">
        <w:rPr>
          <w:rFonts w:ascii="Times New Roman" w:hAnsi="Times New Roman" w:cs="Times New Roman"/>
          <w:szCs w:val="24"/>
        </w:rPr>
        <w:t>lavoratori</w:t>
      </w:r>
      <w:r w:rsidRPr="00FA4482">
        <w:rPr>
          <w:rFonts w:ascii="Times New Roman" w:hAnsi="Times New Roman" w:cs="Times New Roman"/>
          <w:szCs w:val="24"/>
        </w:rPr>
        <w:t xml:space="preserve"> del settore</w:t>
      </w:r>
      <w:r w:rsidR="007B0142">
        <w:rPr>
          <w:rFonts w:ascii="Times New Roman" w:hAnsi="Times New Roman" w:cs="Times New Roman"/>
          <w:szCs w:val="24"/>
        </w:rPr>
        <w:t>,</w:t>
      </w:r>
      <w:r w:rsidRPr="00FA4482">
        <w:rPr>
          <w:rFonts w:ascii="Times New Roman" w:hAnsi="Times New Roman" w:cs="Times New Roman"/>
          <w:szCs w:val="24"/>
        </w:rPr>
        <w:t xml:space="preserve"> </w:t>
      </w:r>
      <w:r w:rsidR="006441CB">
        <w:rPr>
          <w:rFonts w:ascii="Times New Roman" w:hAnsi="Times New Roman" w:cs="Times New Roman"/>
          <w:szCs w:val="24"/>
        </w:rPr>
        <w:t xml:space="preserve">intaccato dall’elevata </w:t>
      </w:r>
      <w:r w:rsidR="002E1E0C">
        <w:rPr>
          <w:rFonts w:ascii="Times New Roman" w:hAnsi="Times New Roman" w:cs="Times New Roman"/>
          <w:szCs w:val="24"/>
        </w:rPr>
        <w:t>inflazione registrat</w:t>
      </w:r>
      <w:r w:rsidR="006441CB">
        <w:rPr>
          <w:rFonts w:ascii="Times New Roman" w:hAnsi="Times New Roman" w:cs="Times New Roman"/>
          <w:szCs w:val="24"/>
        </w:rPr>
        <w:t>a</w:t>
      </w:r>
      <w:r w:rsidR="002E1E0C">
        <w:rPr>
          <w:rFonts w:ascii="Times New Roman" w:hAnsi="Times New Roman" w:cs="Times New Roman"/>
          <w:szCs w:val="24"/>
        </w:rPr>
        <w:t xml:space="preserve"> negli ultimi due anni</w:t>
      </w:r>
      <w:r w:rsidR="007D1581">
        <w:rPr>
          <w:rFonts w:ascii="Times New Roman" w:hAnsi="Times New Roman" w:cs="Times New Roman"/>
          <w:szCs w:val="24"/>
        </w:rPr>
        <w:t xml:space="preserve">, introducendo anche alcuni elementi </w:t>
      </w:r>
      <w:r w:rsidR="00BB1169">
        <w:rPr>
          <w:rFonts w:ascii="Times New Roman" w:hAnsi="Times New Roman" w:cs="Times New Roman"/>
          <w:szCs w:val="24"/>
        </w:rPr>
        <w:t xml:space="preserve">innovativi </w:t>
      </w:r>
      <w:r w:rsidR="00E65F00">
        <w:rPr>
          <w:rFonts w:ascii="Times New Roman" w:hAnsi="Times New Roman" w:cs="Times New Roman"/>
          <w:szCs w:val="24"/>
        </w:rPr>
        <w:t xml:space="preserve">in materia di </w:t>
      </w:r>
      <w:r w:rsidR="007B0142">
        <w:rPr>
          <w:rFonts w:ascii="Times New Roman" w:hAnsi="Times New Roman" w:cs="Times New Roman"/>
          <w:szCs w:val="24"/>
        </w:rPr>
        <w:t xml:space="preserve">assistenza e di </w:t>
      </w:r>
      <w:r w:rsidR="00E65F00">
        <w:rPr>
          <w:rFonts w:ascii="Times New Roman" w:hAnsi="Times New Roman" w:cs="Times New Roman"/>
          <w:szCs w:val="24"/>
        </w:rPr>
        <w:t>welfare</w:t>
      </w:r>
      <w:r w:rsidR="007B0142">
        <w:rPr>
          <w:rFonts w:ascii="Times New Roman" w:hAnsi="Times New Roman" w:cs="Times New Roman"/>
          <w:szCs w:val="24"/>
        </w:rPr>
        <w:t xml:space="preserve"> </w:t>
      </w:r>
      <w:r w:rsidR="007B0142" w:rsidRPr="00CC757E">
        <w:rPr>
          <w:rFonts w:ascii="Times New Roman" w:hAnsi="Times New Roman" w:cs="Times New Roman"/>
          <w:szCs w:val="24"/>
        </w:rPr>
        <w:t>per i lavoratori dal punto di vista sanitario e della previdenza complementare</w:t>
      </w:r>
      <w:r w:rsidR="006D4FEC">
        <w:rPr>
          <w:rFonts w:ascii="Times New Roman" w:hAnsi="Times New Roman" w:cs="Times New Roman"/>
          <w:szCs w:val="24"/>
        </w:rPr>
        <w:t>.</w:t>
      </w:r>
    </w:p>
    <w:p w14:paraId="4426A5EE" w14:textId="582D56EB" w:rsidR="007B0142" w:rsidRDefault="007B0142" w:rsidP="00A86F94">
      <w:pPr>
        <w:autoSpaceDE w:val="0"/>
        <w:autoSpaceDN w:val="0"/>
        <w:adjustRightInd w:val="0"/>
        <w:spacing w:after="120"/>
        <w:ind w:left="0"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Novità anche sotto il </w:t>
      </w:r>
      <w:r w:rsidR="00BC0DED" w:rsidRPr="00FA4482">
        <w:rPr>
          <w:rFonts w:ascii="Times New Roman" w:hAnsi="Times New Roman" w:cs="Times New Roman"/>
          <w:szCs w:val="24"/>
        </w:rPr>
        <w:t>piano normativo</w:t>
      </w:r>
      <w:r w:rsidR="007B5BBD">
        <w:rPr>
          <w:rFonts w:ascii="Times New Roman" w:hAnsi="Times New Roman" w:cs="Times New Roman"/>
          <w:szCs w:val="24"/>
        </w:rPr>
        <w:t>,</w:t>
      </w:r>
      <w:r w:rsidR="00BC0DED" w:rsidRPr="00FA4482">
        <w:rPr>
          <w:rFonts w:ascii="Times New Roman" w:hAnsi="Times New Roman" w:cs="Times New Roman"/>
          <w:szCs w:val="24"/>
        </w:rPr>
        <w:t xml:space="preserve"> </w:t>
      </w:r>
      <w:r w:rsidR="00464AFB">
        <w:rPr>
          <w:rFonts w:ascii="Times New Roman" w:hAnsi="Times New Roman" w:cs="Times New Roman"/>
          <w:szCs w:val="24"/>
        </w:rPr>
        <w:t xml:space="preserve">a seguito di un complesso e articolato confronto </w:t>
      </w:r>
      <w:r w:rsidR="006F1147">
        <w:rPr>
          <w:rFonts w:ascii="Times New Roman" w:hAnsi="Times New Roman" w:cs="Times New Roman"/>
          <w:szCs w:val="24"/>
        </w:rPr>
        <w:t>compiuto</w:t>
      </w:r>
      <w:r w:rsidR="006D4FEC">
        <w:rPr>
          <w:rFonts w:ascii="Times New Roman" w:hAnsi="Times New Roman" w:cs="Times New Roman"/>
          <w:szCs w:val="24"/>
        </w:rPr>
        <w:t xml:space="preserve"> in oltre</w:t>
      </w:r>
      <w:r w:rsidR="00C56CCE">
        <w:rPr>
          <w:rFonts w:ascii="Times New Roman" w:hAnsi="Times New Roman" w:cs="Times New Roman"/>
          <w:szCs w:val="24"/>
        </w:rPr>
        <w:t xml:space="preserve"> sessanta riunioni concentrate in circa </w:t>
      </w:r>
      <w:r w:rsidR="006F1147">
        <w:rPr>
          <w:rFonts w:ascii="Times New Roman" w:hAnsi="Times New Roman" w:cs="Times New Roman"/>
          <w:szCs w:val="24"/>
        </w:rPr>
        <w:t>otto</w:t>
      </w:r>
      <w:r w:rsidR="00C56CCE">
        <w:rPr>
          <w:rFonts w:ascii="Times New Roman" w:hAnsi="Times New Roman" w:cs="Times New Roman"/>
          <w:szCs w:val="24"/>
        </w:rPr>
        <w:t xml:space="preserve"> mesi</w:t>
      </w:r>
      <w:r>
        <w:rPr>
          <w:rFonts w:ascii="Times New Roman" w:hAnsi="Times New Roman" w:cs="Times New Roman"/>
          <w:szCs w:val="24"/>
        </w:rPr>
        <w:t>.</w:t>
      </w:r>
    </w:p>
    <w:p w14:paraId="4B1871F5" w14:textId="34216E00" w:rsidR="004423E2" w:rsidRDefault="00FC0D50" w:rsidP="00A86F94">
      <w:pPr>
        <w:autoSpaceDE w:val="0"/>
        <w:autoSpaceDN w:val="0"/>
        <w:adjustRightInd w:val="0"/>
        <w:spacing w:after="120"/>
        <w:ind w:left="0" w:right="0"/>
        <w:rPr>
          <w:rFonts w:ascii="Times New Roman" w:hAnsi="Times New Roman" w:cs="Times New Roman"/>
          <w:szCs w:val="24"/>
        </w:rPr>
      </w:pPr>
      <w:r w:rsidRPr="00FC0D50">
        <w:rPr>
          <w:rFonts w:ascii="Times New Roman" w:hAnsi="Times New Roman" w:cs="Times New Roman"/>
          <w:szCs w:val="24"/>
        </w:rPr>
        <w:t xml:space="preserve">Le parti hanno proseguito l’ambizioso percorso di ammodernamento, allineamento e semplificazione delle 15 sezioni che compongono il CCNL unico di settore, individuando soluzioni di equilibrio su temi come la necessaria e auspicata rivalutazione della figura dell’Allievo. Figura quest’ultima considerata tassello fondamentale per far fronte alla carenza di personale marittimo. </w:t>
      </w:r>
    </w:p>
    <w:p w14:paraId="1C45185B" w14:textId="5E6A427E" w:rsidR="00CC757E" w:rsidRPr="00F769A3" w:rsidRDefault="004423E2" w:rsidP="00A86F94">
      <w:pPr>
        <w:autoSpaceDE w:val="0"/>
        <w:autoSpaceDN w:val="0"/>
        <w:adjustRightInd w:val="0"/>
        <w:spacing w:after="120"/>
        <w:ind w:left="0" w:right="0"/>
        <w:rPr>
          <w:rFonts w:ascii="Times New Roman" w:hAnsi="Times New Roman" w:cs="Times New Roman"/>
          <w:i/>
          <w:iCs/>
          <w:szCs w:val="24"/>
        </w:rPr>
      </w:pPr>
      <w:r w:rsidRPr="00CC757E">
        <w:rPr>
          <w:rFonts w:ascii="Times New Roman" w:hAnsi="Times New Roman" w:cs="Times New Roman"/>
          <w:i/>
          <w:iCs/>
          <w:szCs w:val="24"/>
        </w:rPr>
        <w:t xml:space="preserve">“Siamo arrivati all’ultimo atto di una trattativa lunga e che ha visto momenti di contrapposizione, come del resto è fisiologico per raggiungere  un accordo di questa importanza </w:t>
      </w:r>
      <w:r w:rsidRPr="00CC757E">
        <w:rPr>
          <w:rFonts w:ascii="Times New Roman" w:hAnsi="Times New Roman" w:cs="Times New Roman"/>
          <w:szCs w:val="24"/>
        </w:rPr>
        <w:t xml:space="preserve">– commenta il Presidente di </w:t>
      </w:r>
      <w:proofErr w:type="spellStart"/>
      <w:r w:rsidRPr="00CC757E">
        <w:rPr>
          <w:rFonts w:ascii="Times New Roman" w:hAnsi="Times New Roman" w:cs="Times New Roman"/>
          <w:szCs w:val="24"/>
        </w:rPr>
        <w:t>Assarmatori</w:t>
      </w:r>
      <w:proofErr w:type="spellEnd"/>
      <w:r w:rsidRPr="00CC757E">
        <w:rPr>
          <w:rFonts w:ascii="Times New Roman" w:hAnsi="Times New Roman" w:cs="Times New Roman"/>
          <w:szCs w:val="24"/>
        </w:rPr>
        <w:t xml:space="preserve"> </w:t>
      </w:r>
      <w:r w:rsidRPr="00CC757E">
        <w:rPr>
          <w:rFonts w:ascii="Times New Roman" w:hAnsi="Times New Roman" w:cs="Times New Roman"/>
          <w:b/>
          <w:bCs/>
          <w:szCs w:val="24"/>
        </w:rPr>
        <w:t>Stefano Messina</w:t>
      </w:r>
      <w:r w:rsidRPr="00CC757E">
        <w:rPr>
          <w:rFonts w:ascii="Times New Roman" w:hAnsi="Times New Roman" w:cs="Times New Roman"/>
          <w:szCs w:val="24"/>
        </w:rPr>
        <w:t xml:space="preserve"> –</w:t>
      </w:r>
      <w:r w:rsidRPr="00CC757E">
        <w:rPr>
          <w:rFonts w:ascii="Times New Roman" w:hAnsi="Times New Roman" w:cs="Times New Roman"/>
          <w:i/>
          <w:iCs/>
          <w:szCs w:val="24"/>
        </w:rPr>
        <w:t xml:space="preserve"> e proprio a bocce ferme mi preme sottolineare con un particolare apprezzamento lo spirito di forte responsabilità e di collaborazione, che da sempre ha caratterizzato il rapporto tra le parti presenti al tavolo, unite dal comune obbiettivo di miglioramento della competitività del nostro strategico settore dell’economia e il continuo miglioramento delle condizioni di lavoro dei marittimi.  Il nuovo Contratto Collettivo Nazionale di Lavoro contiene infatti elementi non trascurabili di innovazione e anche sotto il profilo economico fornisce quelle che pensiamo essere valide risposte alle esigenze dei lavoratori, alle prese con l’inflazione e il conseguente calo del potere di acquisto. Con senso di responsabilità tutti hanno fatto la loro parte, siamo fiduciosi che anche il Governo continui a contribuire al rilancio dell’occupazione italiana nel nostro settore attraverso una seria ed efficace opera di semplificazione, abbattendo quelle barriere che si frappongono fra domanda e offerta di lavoro”.</w:t>
      </w:r>
    </w:p>
    <w:p w14:paraId="20566CCE" w14:textId="745DC2DF" w:rsidR="00DD66B8" w:rsidRPr="005D3AE3" w:rsidRDefault="005D3AE3" w:rsidP="00A86F94">
      <w:pPr>
        <w:autoSpaceDE w:val="0"/>
        <w:autoSpaceDN w:val="0"/>
        <w:adjustRightInd w:val="0"/>
        <w:spacing w:after="120"/>
        <w:ind w:left="0" w:right="0"/>
        <w:rPr>
          <w:rFonts w:ascii="Times New Roman" w:hAnsi="Times New Roman" w:cs="Times New Roman"/>
          <w:i/>
          <w:iCs/>
          <w:szCs w:val="24"/>
        </w:rPr>
      </w:pPr>
      <w:r w:rsidRPr="005D3AE3">
        <w:rPr>
          <w:rFonts w:ascii="Times New Roman" w:hAnsi="Times New Roman" w:cs="Times New Roman"/>
          <w:szCs w:val="24"/>
        </w:rPr>
        <w:t>Per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 w:rsidR="00F769A3" w:rsidRPr="00C03024">
        <w:rPr>
          <w:rFonts w:ascii="Times New Roman" w:hAnsi="Times New Roman" w:cs="Times New Roman"/>
          <w:b/>
          <w:bCs/>
          <w:szCs w:val="24"/>
        </w:rPr>
        <w:t>Paolo Visco</w:t>
      </w:r>
      <w:r w:rsidR="00C03024">
        <w:rPr>
          <w:rFonts w:ascii="Times New Roman" w:hAnsi="Times New Roman" w:cs="Times New Roman"/>
          <w:szCs w:val="24"/>
        </w:rPr>
        <w:t>,</w:t>
      </w:r>
      <w:r w:rsidR="00F769A3" w:rsidRPr="00C03024">
        <w:rPr>
          <w:rFonts w:ascii="Times New Roman" w:hAnsi="Times New Roman" w:cs="Times New Roman"/>
          <w:szCs w:val="24"/>
        </w:rPr>
        <w:t xml:space="preserve"> </w:t>
      </w:r>
      <w:r w:rsidR="00C03024" w:rsidRPr="00C03024">
        <w:rPr>
          <w:rFonts w:ascii="Times New Roman" w:hAnsi="Times New Roman" w:cs="Times New Roman"/>
          <w:szCs w:val="24"/>
        </w:rPr>
        <w:t xml:space="preserve">Presidente della Commissione Relazioni Industriali di </w:t>
      </w:r>
      <w:proofErr w:type="spellStart"/>
      <w:r w:rsidR="00C03024" w:rsidRPr="00C03024">
        <w:rPr>
          <w:rFonts w:ascii="Times New Roman" w:hAnsi="Times New Roman" w:cs="Times New Roman"/>
          <w:szCs w:val="24"/>
        </w:rPr>
        <w:t>Assorimorchiatori</w:t>
      </w:r>
      <w:proofErr w:type="spellEnd"/>
      <w:r w:rsidR="00C03024" w:rsidRPr="00C03024">
        <w:rPr>
          <w:rFonts w:ascii="Times New Roman" w:hAnsi="Times New Roman" w:cs="Times New Roman"/>
          <w:szCs w:val="24"/>
        </w:rPr>
        <w:t>:</w:t>
      </w:r>
      <w:r w:rsidR="00C03024">
        <w:rPr>
          <w:rFonts w:ascii="Times New Roman" w:hAnsi="Times New Roman" w:cs="Times New Roman"/>
          <w:i/>
          <w:iCs/>
          <w:szCs w:val="24"/>
        </w:rPr>
        <w:t xml:space="preserve"> “</w:t>
      </w:r>
      <w:r w:rsidR="000D2E02">
        <w:rPr>
          <w:rFonts w:ascii="Times New Roman" w:hAnsi="Times New Roman" w:cs="Times New Roman"/>
          <w:i/>
          <w:iCs/>
          <w:szCs w:val="24"/>
        </w:rPr>
        <w:t xml:space="preserve">Per quanto riguarda la </w:t>
      </w:r>
      <w:r w:rsidR="00F769A3" w:rsidRPr="00F769A3">
        <w:rPr>
          <w:rFonts w:ascii="Times New Roman" w:hAnsi="Times New Roman" w:cs="Times New Roman"/>
          <w:i/>
          <w:iCs/>
          <w:szCs w:val="24"/>
        </w:rPr>
        <w:t>sezione rimorchio, che ha visto importanti innovazioni dell’articolato normativo, è</w:t>
      </w:r>
      <w:r w:rsidR="000D2E02">
        <w:rPr>
          <w:rFonts w:ascii="Times New Roman" w:hAnsi="Times New Roman" w:cs="Times New Roman"/>
          <w:i/>
          <w:iCs/>
          <w:szCs w:val="24"/>
        </w:rPr>
        <w:t xml:space="preserve"> stato raggiunto</w:t>
      </w:r>
      <w:r w:rsidR="00F769A3" w:rsidRPr="00F769A3">
        <w:rPr>
          <w:rFonts w:ascii="Times New Roman" w:hAnsi="Times New Roman" w:cs="Times New Roman"/>
          <w:i/>
          <w:iCs/>
          <w:szCs w:val="24"/>
        </w:rPr>
        <w:t xml:space="preserve"> </w:t>
      </w:r>
      <w:r w:rsidR="000D2E02">
        <w:rPr>
          <w:rFonts w:ascii="Times New Roman" w:hAnsi="Times New Roman" w:cs="Times New Roman"/>
          <w:i/>
          <w:iCs/>
          <w:szCs w:val="24"/>
        </w:rPr>
        <w:t xml:space="preserve">un </w:t>
      </w:r>
      <w:r w:rsidR="00F769A3" w:rsidRPr="00F769A3">
        <w:rPr>
          <w:rFonts w:ascii="Times New Roman" w:hAnsi="Times New Roman" w:cs="Times New Roman"/>
          <w:i/>
          <w:iCs/>
          <w:szCs w:val="24"/>
        </w:rPr>
        <w:t>risultato</w:t>
      </w:r>
      <w:r w:rsidR="000D2E02">
        <w:rPr>
          <w:rFonts w:ascii="Times New Roman" w:hAnsi="Times New Roman" w:cs="Times New Roman"/>
          <w:i/>
          <w:iCs/>
          <w:szCs w:val="24"/>
        </w:rPr>
        <w:t xml:space="preserve"> significativo, grazie</w:t>
      </w:r>
      <w:r w:rsidR="00F769A3" w:rsidRPr="00F769A3">
        <w:rPr>
          <w:rFonts w:ascii="Times New Roman" w:hAnsi="Times New Roman" w:cs="Times New Roman"/>
          <w:i/>
          <w:iCs/>
          <w:szCs w:val="24"/>
        </w:rPr>
        <w:t xml:space="preserve"> </w:t>
      </w:r>
      <w:r w:rsidR="000D2E02">
        <w:rPr>
          <w:rFonts w:ascii="Times New Roman" w:hAnsi="Times New Roman" w:cs="Times New Roman"/>
          <w:i/>
          <w:iCs/>
          <w:szCs w:val="24"/>
        </w:rPr>
        <w:t>all’impegno e alla</w:t>
      </w:r>
      <w:r w:rsidR="000D2E02" w:rsidRPr="00F769A3">
        <w:rPr>
          <w:rFonts w:ascii="Times New Roman" w:hAnsi="Times New Roman" w:cs="Times New Roman"/>
          <w:i/>
          <w:iCs/>
          <w:szCs w:val="24"/>
        </w:rPr>
        <w:t xml:space="preserve"> serietà</w:t>
      </w:r>
      <w:r w:rsidR="00F769A3" w:rsidRPr="00F769A3">
        <w:rPr>
          <w:rFonts w:ascii="Times New Roman" w:hAnsi="Times New Roman" w:cs="Times New Roman"/>
          <w:i/>
          <w:iCs/>
          <w:szCs w:val="24"/>
        </w:rPr>
        <w:t xml:space="preserve"> che tutte le parti del tavolo hanno </w:t>
      </w:r>
      <w:r w:rsidR="000D2E02">
        <w:rPr>
          <w:rFonts w:ascii="Times New Roman" w:hAnsi="Times New Roman" w:cs="Times New Roman"/>
          <w:i/>
          <w:iCs/>
          <w:szCs w:val="24"/>
        </w:rPr>
        <w:t>dedicato alla trattativa</w:t>
      </w:r>
      <w:r w:rsidR="00F769A3" w:rsidRPr="00F769A3">
        <w:rPr>
          <w:rFonts w:ascii="Times New Roman" w:hAnsi="Times New Roman" w:cs="Times New Roman"/>
          <w:i/>
          <w:iCs/>
          <w:szCs w:val="24"/>
        </w:rPr>
        <w:t xml:space="preserve">. Si tratta di una sezione contrattuale il cui impianto generale non subiva aggiornamenti dal 2003, e che aveva evidenti esigenze di adeguamenti dovuti anche alle </w:t>
      </w:r>
      <w:r w:rsidR="00F769A3" w:rsidRPr="00F769A3">
        <w:rPr>
          <w:rFonts w:ascii="Times New Roman" w:hAnsi="Times New Roman" w:cs="Times New Roman"/>
          <w:i/>
          <w:iCs/>
          <w:szCs w:val="24"/>
        </w:rPr>
        <w:lastRenderedPageBreak/>
        <w:t>mutate norme che regolano il settore del rimorchio portuale. Esprimo quindi un ringraziamento a tutte le parti coinvolte in questo lavoro, fiducioso che il dialogo costruttivo instauratosi negli ultimi mesi possa proseguire per i prossimi anni</w:t>
      </w:r>
      <w:r w:rsidR="00C03024">
        <w:rPr>
          <w:rFonts w:ascii="Times New Roman" w:hAnsi="Times New Roman" w:cs="Times New Roman"/>
          <w:i/>
          <w:iCs/>
          <w:szCs w:val="24"/>
        </w:rPr>
        <w:t>.”</w:t>
      </w:r>
    </w:p>
    <w:p w14:paraId="4ACA4432" w14:textId="4A31AF56" w:rsidR="005D3AE3" w:rsidRDefault="005D3AE3" w:rsidP="00A86F94">
      <w:pPr>
        <w:autoSpaceDE w:val="0"/>
        <w:autoSpaceDN w:val="0"/>
        <w:adjustRightInd w:val="0"/>
        <w:spacing w:after="120"/>
        <w:ind w:left="0" w:right="0"/>
        <w:rPr>
          <w:rFonts w:ascii="Times New Roman" w:hAnsi="Times New Roman" w:cs="Times New Roman"/>
          <w:i/>
          <w:iCs/>
          <w:szCs w:val="24"/>
        </w:rPr>
      </w:pPr>
      <w:r w:rsidRPr="005D3AE3">
        <w:rPr>
          <w:rFonts w:ascii="Times New Roman" w:hAnsi="Times New Roman" w:cs="Times New Roman"/>
          <w:szCs w:val="24"/>
        </w:rPr>
        <w:t>Per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 w:rsidR="00DD66B8" w:rsidRPr="00C06966">
        <w:rPr>
          <w:rFonts w:ascii="Times New Roman" w:hAnsi="Times New Roman" w:cs="Times New Roman"/>
          <w:b/>
          <w:bCs/>
          <w:szCs w:val="24"/>
        </w:rPr>
        <w:t xml:space="preserve">Gianni Andrea </w:t>
      </w:r>
      <w:r w:rsidR="00C06966">
        <w:rPr>
          <w:rFonts w:ascii="Times New Roman" w:hAnsi="Times New Roman" w:cs="Times New Roman"/>
          <w:b/>
          <w:bCs/>
          <w:szCs w:val="24"/>
        </w:rPr>
        <w:t>d</w:t>
      </w:r>
      <w:r w:rsidR="00DD66B8" w:rsidRPr="00C06966">
        <w:rPr>
          <w:rFonts w:ascii="Times New Roman" w:hAnsi="Times New Roman" w:cs="Times New Roman"/>
          <w:b/>
          <w:bCs/>
          <w:szCs w:val="24"/>
        </w:rPr>
        <w:t>e Domenico</w:t>
      </w:r>
      <w:r w:rsidR="00DD66B8">
        <w:rPr>
          <w:rFonts w:ascii="Times New Roman" w:hAnsi="Times New Roman" w:cs="Times New Roman"/>
          <w:szCs w:val="24"/>
        </w:rPr>
        <w:t xml:space="preserve">, </w:t>
      </w:r>
      <w:r w:rsidR="0044115D">
        <w:rPr>
          <w:rFonts w:ascii="Times New Roman" w:hAnsi="Times New Roman" w:cs="Times New Roman"/>
          <w:szCs w:val="24"/>
        </w:rPr>
        <w:t xml:space="preserve">Consigliere responsabile delle relazioni sindacali di </w:t>
      </w:r>
      <w:proofErr w:type="spellStart"/>
      <w:r w:rsidR="0044115D">
        <w:rPr>
          <w:rFonts w:ascii="Times New Roman" w:hAnsi="Times New Roman" w:cs="Times New Roman"/>
          <w:szCs w:val="24"/>
        </w:rPr>
        <w:t>Federimorchiatori</w:t>
      </w:r>
      <w:proofErr w:type="spellEnd"/>
      <w:r w:rsidR="004423E2">
        <w:rPr>
          <w:rFonts w:ascii="Times New Roman" w:hAnsi="Times New Roman" w:cs="Times New Roman"/>
          <w:szCs w:val="24"/>
        </w:rPr>
        <w:t>:</w:t>
      </w:r>
      <w:r w:rsidR="0044115D">
        <w:rPr>
          <w:rFonts w:ascii="Times New Roman" w:hAnsi="Times New Roman" w:cs="Times New Roman"/>
          <w:szCs w:val="24"/>
        </w:rPr>
        <w:t xml:space="preserve"> “</w:t>
      </w:r>
      <w:r w:rsidR="004423E2">
        <w:rPr>
          <w:rFonts w:ascii="Times New Roman" w:hAnsi="Times New Roman" w:cs="Times New Roman"/>
          <w:i/>
          <w:iCs/>
          <w:szCs w:val="24"/>
        </w:rPr>
        <w:t>L</w:t>
      </w:r>
      <w:r w:rsidR="00DD66B8" w:rsidRPr="00C06966">
        <w:rPr>
          <w:rFonts w:ascii="Times New Roman" w:hAnsi="Times New Roman" w:cs="Times New Roman"/>
          <w:i/>
          <w:iCs/>
          <w:szCs w:val="24"/>
        </w:rPr>
        <w:t>e parti datoriali, con grande senso di responsabilità hanno affrontato il pi</w:t>
      </w:r>
      <w:r w:rsidR="00C03024">
        <w:rPr>
          <w:rFonts w:ascii="Times New Roman" w:hAnsi="Times New Roman" w:cs="Times New Roman"/>
          <w:i/>
          <w:iCs/>
          <w:szCs w:val="24"/>
        </w:rPr>
        <w:t xml:space="preserve">ù </w:t>
      </w:r>
      <w:r w:rsidR="00DD66B8" w:rsidRPr="00C06966">
        <w:rPr>
          <w:rFonts w:ascii="Times New Roman" w:hAnsi="Times New Roman" w:cs="Times New Roman"/>
          <w:i/>
          <w:iCs/>
          <w:szCs w:val="24"/>
        </w:rPr>
        <w:t>costoso rinnovo in termini economici, conseguenza della grave perdita di potere d’acquisto degli stipendi accumulata negli ultimi anni, dopo un lungo e complesso confronto e, grazie alla correttezza delle parti sociali e datoriali, evitando disagi alla sicurezza portuale con iniziative di rottura della trattativa, si è agito concretamente anche per l’adeguamento della parte normativa per renderla pi</w:t>
      </w:r>
      <w:r w:rsidR="00FF451F">
        <w:rPr>
          <w:rFonts w:ascii="Times New Roman" w:hAnsi="Times New Roman" w:cs="Times New Roman"/>
          <w:i/>
          <w:iCs/>
          <w:szCs w:val="24"/>
        </w:rPr>
        <w:t>ù</w:t>
      </w:r>
      <w:r w:rsidR="00DD66B8" w:rsidRPr="00C06966">
        <w:rPr>
          <w:rFonts w:ascii="Times New Roman" w:hAnsi="Times New Roman" w:cs="Times New Roman"/>
          <w:i/>
          <w:iCs/>
          <w:szCs w:val="24"/>
        </w:rPr>
        <w:t xml:space="preserve"> aderente ai tempi e far sì che il </w:t>
      </w:r>
      <w:r w:rsidR="00C06966" w:rsidRPr="00C06966">
        <w:rPr>
          <w:rFonts w:ascii="Times New Roman" w:hAnsi="Times New Roman" w:cs="Times New Roman"/>
          <w:i/>
          <w:iCs/>
          <w:szCs w:val="24"/>
        </w:rPr>
        <w:t xml:space="preserve">contratto collettivo nazionale del settore rimorchio </w:t>
      </w:r>
      <w:r w:rsidR="00DD66B8" w:rsidRPr="00C06966">
        <w:rPr>
          <w:rFonts w:ascii="Times New Roman" w:hAnsi="Times New Roman" w:cs="Times New Roman"/>
          <w:i/>
          <w:iCs/>
          <w:szCs w:val="24"/>
        </w:rPr>
        <w:t xml:space="preserve">possa essere sempre più riferimento completo di un </w:t>
      </w:r>
      <w:r w:rsidR="00C06966" w:rsidRPr="00C06966">
        <w:rPr>
          <w:rFonts w:ascii="Times New Roman" w:hAnsi="Times New Roman" w:cs="Times New Roman"/>
          <w:i/>
          <w:iCs/>
          <w:szCs w:val="24"/>
        </w:rPr>
        <w:t>comparto</w:t>
      </w:r>
      <w:r w:rsidR="00DD66B8" w:rsidRPr="00C06966">
        <w:rPr>
          <w:rFonts w:ascii="Times New Roman" w:hAnsi="Times New Roman" w:cs="Times New Roman"/>
          <w:i/>
          <w:iCs/>
          <w:szCs w:val="24"/>
        </w:rPr>
        <w:t xml:space="preserve"> in forte e dinamica evoluzione.</w:t>
      </w:r>
      <w:r w:rsidR="0044115D" w:rsidRPr="00C06966">
        <w:rPr>
          <w:rFonts w:ascii="Times New Roman" w:hAnsi="Times New Roman" w:cs="Times New Roman"/>
          <w:i/>
          <w:iCs/>
          <w:szCs w:val="24"/>
        </w:rPr>
        <w:t>”</w:t>
      </w:r>
    </w:p>
    <w:p w14:paraId="5E7A1FFD" w14:textId="0BF04DF0" w:rsidR="005D3AE3" w:rsidRDefault="005D3AE3" w:rsidP="00A86F94">
      <w:pPr>
        <w:autoSpaceDE w:val="0"/>
        <w:autoSpaceDN w:val="0"/>
        <w:adjustRightInd w:val="0"/>
        <w:spacing w:after="120"/>
        <w:ind w:left="0" w:right="0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szCs w:val="24"/>
        </w:rPr>
        <w:t>I</w:t>
      </w:r>
      <w:r w:rsidRPr="00B62399">
        <w:rPr>
          <w:rFonts w:ascii="Times New Roman" w:hAnsi="Times New Roman" w:cs="Times New Roman"/>
          <w:szCs w:val="24"/>
        </w:rPr>
        <w:t>l Presidente</w:t>
      </w:r>
      <w:r>
        <w:rPr>
          <w:rFonts w:ascii="Times New Roman" w:hAnsi="Times New Roman" w:cs="Times New Roman"/>
          <w:szCs w:val="24"/>
        </w:rPr>
        <w:t xml:space="preserve"> del Gruppo Tecnico Risorse Umane e Relazioni Industriali di Confitarma </w:t>
      </w:r>
      <w:r w:rsidRPr="005B79DE">
        <w:rPr>
          <w:rFonts w:ascii="Times New Roman" w:hAnsi="Times New Roman" w:cs="Times New Roman"/>
          <w:b/>
          <w:bCs/>
          <w:szCs w:val="24"/>
        </w:rPr>
        <w:t xml:space="preserve">Giacomo </w:t>
      </w:r>
      <w:proofErr w:type="spellStart"/>
      <w:r w:rsidRPr="005B79DE">
        <w:rPr>
          <w:rFonts w:ascii="Times New Roman" w:hAnsi="Times New Roman" w:cs="Times New Roman"/>
          <w:b/>
          <w:bCs/>
          <w:szCs w:val="24"/>
        </w:rPr>
        <w:t>Gavarone</w:t>
      </w:r>
      <w:proofErr w:type="spellEnd"/>
      <w:r>
        <w:rPr>
          <w:rFonts w:ascii="Times New Roman" w:hAnsi="Times New Roman" w:cs="Times New Roman"/>
          <w:szCs w:val="24"/>
        </w:rPr>
        <w:t xml:space="preserve"> sottolinea: “</w:t>
      </w:r>
      <w:r>
        <w:rPr>
          <w:rFonts w:ascii="Times New Roman" w:hAnsi="Times New Roman" w:cs="Times New Roman"/>
          <w:i/>
          <w:iCs/>
          <w:szCs w:val="24"/>
        </w:rPr>
        <w:t>Auspichiamo che l’introduzione nel CCNL di alcuni elementi fortemente innovativi per il nostro settore, quali l’assistenza integrativa sanitaria, la connessione internet a bordo, le politiche a tutela della diversità e dell’inclusione, possano sempre di più avvicinare i giovani al nostro mondo”.</w:t>
      </w:r>
    </w:p>
    <w:p w14:paraId="471080D1" w14:textId="00B30445" w:rsidR="00725BCD" w:rsidRPr="00C06966" w:rsidRDefault="00725BCD" w:rsidP="00A86F94">
      <w:pPr>
        <w:autoSpaceDE w:val="0"/>
        <w:autoSpaceDN w:val="0"/>
        <w:adjustRightInd w:val="0"/>
        <w:spacing w:after="120"/>
        <w:ind w:left="0" w:right="0"/>
        <w:rPr>
          <w:rFonts w:ascii="Times New Roman" w:hAnsi="Times New Roman" w:cs="Times New Roman"/>
          <w:i/>
          <w:iCs/>
          <w:szCs w:val="24"/>
        </w:rPr>
      </w:pPr>
      <w:r w:rsidRPr="008830B8">
        <w:rPr>
          <w:rFonts w:ascii="Times New Roman" w:hAnsi="Times New Roman" w:cs="Times New Roman"/>
          <w:b/>
          <w:bCs/>
          <w:szCs w:val="24"/>
        </w:rPr>
        <w:t>Mario Zanetti</w:t>
      </w:r>
      <w:r w:rsidRPr="008830B8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>P</w:t>
      </w:r>
      <w:r w:rsidRPr="00FA4482">
        <w:rPr>
          <w:rFonts w:ascii="Times New Roman" w:hAnsi="Times New Roman" w:cs="Times New Roman"/>
          <w:szCs w:val="24"/>
        </w:rPr>
        <w:t>residente di Confitarma</w:t>
      </w:r>
      <w:r w:rsidRPr="00440503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>nel manifestare il proprio</w:t>
      </w:r>
      <w:r w:rsidRPr="00440503">
        <w:rPr>
          <w:rFonts w:ascii="Times New Roman" w:hAnsi="Times New Roman" w:cs="Times New Roman"/>
          <w:szCs w:val="24"/>
        </w:rPr>
        <w:t xml:space="preserve"> apprezzamento per il grande lavoro svolto e il senso di responsabilità dimostrato dalle parti negoziali</w:t>
      </w:r>
      <w:r>
        <w:rPr>
          <w:rFonts w:ascii="Times New Roman" w:hAnsi="Times New Roman" w:cs="Times New Roman"/>
          <w:szCs w:val="24"/>
        </w:rPr>
        <w:t xml:space="preserve"> </w:t>
      </w:r>
      <w:r w:rsidR="005D3AE3">
        <w:rPr>
          <w:rFonts w:ascii="Times New Roman" w:hAnsi="Times New Roman" w:cs="Times New Roman"/>
          <w:szCs w:val="24"/>
        </w:rPr>
        <w:t>evidenzia</w:t>
      </w:r>
      <w:r>
        <w:rPr>
          <w:rFonts w:ascii="Times New Roman" w:hAnsi="Times New Roman" w:cs="Times New Roman"/>
          <w:szCs w:val="24"/>
        </w:rPr>
        <w:t xml:space="preserve"> </w:t>
      </w:r>
      <w:r w:rsidR="005D3AE3">
        <w:rPr>
          <w:rFonts w:ascii="Times New Roman" w:hAnsi="Times New Roman" w:cs="Times New Roman"/>
          <w:szCs w:val="24"/>
        </w:rPr>
        <w:t xml:space="preserve">in conclusione </w:t>
      </w:r>
      <w:r>
        <w:rPr>
          <w:rFonts w:ascii="Times New Roman" w:hAnsi="Times New Roman" w:cs="Times New Roman"/>
          <w:szCs w:val="24"/>
        </w:rPr>
        <w:t xml:space="preserve">che </w:t>
      </w:r>
      <w:r w:rsidRPr="00F51B37">
        <w:rPr>
          <w:rFonts w:ascii="Times New Roman" w:hAnsi="Times New Roman" w:cs="Times New Roman"/>
          <w:i/>
          <w:iCs/>
          <w:szCs w:val="24"/>
        </w:rPr>
        <w:t>“l’accordo</w:t>
      </w:r>
      <w:r w:rsidRPr="00FC497E">
        <w:rPr>
          <w:rFonts w:ascii="Times New Roman" w:hAnsi="Times New Roman" w:cs="Times New Roman"/>
          <w:i/>
          <w:iCs/>
          <w:szCs w:val="24"/>
        </w:rPr>
        <w:t xml:space="preserve"> di rinnovo del CCNL </w:t>
      </w:r>
      <w:r>
        <w:rPr>
          <w:rFonts w:ascii="Times New Roman" w:hAnsi="Times New Roman" w:cs="Times New Roman"/>
          <w:i/>
          <w:iCs/>
          <w:szCs w:val="24"/>
        </w:rPr>
        <w:t>deve</w:t>
      </w:r>
      <w:r w:rsidRPr="00FC497E">
        <w:rPr>
          <w:rFonts w:ascii="Times New Roman" w:hAnsi="Times New Roman" w:cs="Times New Roman"/>
          <w:i/>
          <w:iCs/>
          <w:szCs w:val="24"/>
        </w:rPr>
        <w:t xml:space="preserve"> rappresentare il volano per un costante miglioramento delle condizioni di lavoro e di </w:t>
      </w:r>
      <w:r>
        <w:rPr>
          <w:rFonts w:ascii="Times New Roman" w:hAnsi="Times New Roman" w:cs="Times New Roman"/>
          <w:i/>
          <w:iCs/>
          <w:szCs w:val="24"/>
        </w:rPr>
        <w:t>vita</w:t>
      </w:r>
      <w:r w:rsidRPr="00FC497E">
        <w:rPr>
          <w:rFonts w:ascii="Times New Roman" w:hAnsi="Times New Roman" w:cs="Times New Roman"/>
          <w:i/>
          <w:iCs/>
          <w:szCs w:val="24"/>
        </w:rPr>
        <w:t xml:space="preserve"> dei lavoratori del settore</w:t>
      </w:r>
      <w:r>
        <w:rPr>
          <w:rFonts w:ascii="Times New Roman" w:hAnsi="Times New Roman" w:cs="Times New Roman"/>
          <w:i/>
          <w:iCs/>
          <w:szCs w:val="24"/>
        </w:rPr>
        <w:t>,</w:t>
      </w:r>
      <w:r w:rsidRPr="00FC497E">
        <w:rPr>
          <w:rFonts w:ascii="Times New Roman" w:hAnsi="Times New Roman" w:cs="Times New Roman"/>
          <w:i/>
          <w:iCs/>
          <w:szCs w:val="24"/>
        </w:rPr>
        <w:t xml:space="preserve"> anche allo scopo </w:t>
      </w:r>
      <w:r>
        <w:rPr>
          <w:rFonts w:ascii="Times New Roman" w:hAnsi="Times New Roman" w:cs="Times New Roman"/>
          <w:i/>
          <w:iCs/>
          <w:szCs w:val="24"/>
        </w:rPr>
        <w:t>di accrescerne l’attrattività per le nuove generazioni e di dare valore alle opportunità occupazionali offerte dall’industria armatoriale”.</w:t>
      </w:r>
    </w:p>
    <w:sectPr w:rsidR="00725BCD" w:rsidRPr="00C069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MT">
    <w:altName w:val="Microsoft JhengHei"/>
    <w:panose1 w:val="020B0604020202020204"/>
    <w:charset w:val="88"/>
    <w:family w:val="auto"/>
    <w:notTrueType/>
    <w:pitch w:val="default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95CFC"/>
    <w:multiLevelType w:val="multilevel"/>
    <w:tmpl w:val="32D95C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B470D"/>
    <w:multiLevelType w:val="hybridMultilevel"/>
    <w:tmpl w:val="7E921A24"/>
    <w:lvl w:ilvl="0" w:tplc="A038F736">
      <w:numFmt w:val="bullet"/>
      <w:lvlText w:val=""/>
      <w:lvlJc w:val="left"/>
      <w:pPr>
        <w:ind w:left="720" w:hanging="360"/>
      </w:pPr>
      <w:rPr>
        <w:rFonts w:ascii="SymbolMT" w:eastAsia="SymbolMT" w:hAnsi="Times New Roman" w:cs="SymbolM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E6360"/>
    <w:multiLevelType w:val="hybridMultilevel"/>
    <w:tmpl w:val="B1963A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45527"/>
    <w:multiLevelType w:val="hybridMultilevel"/>
    <w:tmpl w:val="DFD2F782"/>
    <w:lvl w:ilvl="0" w:tplc="A038F736">
      <w:numFmt w:val="bullet"/>
      <w:lvlText w:val=""/>
      <w:lvlJc w:val="left"/>
      <w:pPr>
        <w:ind w:left="720" w:hanging="360"/>
      </w:pPr>
      <w:rPr>
        <w:rFonts w:ascii="SymbolMT" w:eastAsia="SymbolMT" w:hAnsi="Times New Roman" w:cs="SymbolM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482150">
    <w:abstractNumId w:val="2"/>
  </w:num>
  <w:num w:numId="2" w16cid:durableId="709645775">
    <w:abstractNumId w:val="1"/>
  </w:num>
  <w:num w:numId="3" w16cid:durableId="2069836152">
    <w:abstractNumId w:val="3"/>
  </w:num>
  <w:num w:numId="4" w16cid:durableId="1744833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DB"/>
    <w:rsid w:val="00037F9D"/>
    <w:rsid w:val="00044C4E"/>
    <w:rsid w:val="00045B08"/>
    <w:rsid w:val="000612D8"/>
    <w:rsid w:val="00062091"/>
    <w:rsid w:val="00073341"/>
    <w:rsid w:val="000D06FE"/>
    <w:rsid w:val="000D2E02"/>
    <w:rsid w:val="00103E4A"/>
    <w:rsid w:val="0014773D"/>
    <w:rsid w:val="00165B36"/>
    <w:rsid w:val="00182F96"/>
    <w:rsid w:val="001D30D5"/>
    <w:rsid w:val="002379D0"/>
    <w:rsid w:val="00252951"/>
    <w:rsid w:val="00291149"/>
    <w:rsid w:val="002C1A3E"/>
    <w:rsid w:val="002E1E0C"/>
    <w:rsid w:val="00301389"/>
    <w:rsid w:val="00324654"/>
    <w:rsid w:val="003301DE"/>
    <w:rsid w:val="00355A69"/>
    <w:rsid w:val="003637B0"/>
    <w:rsid w:val="00366D90"/>
    <w:rsid w:val="003827DE"/>
    <w:rsid w:val="00385BFD"/>
    <w:rsid w:val="003B0083"/>
    <w:rsid w:val="003D02BF"/>
    <w:rsid w:val="003F002F"/>
    <w:rsid w:val="003F0C5D"/>
    <w:rsid w:val="003F2C69"/>
    <w:rsid w:val="00407A40"/>
    <w:rsid w:val="004361AD"/>
    <w:rsid w:val="00440503"/>
    <w:rsid w:val="004408B6"/>
    <w:rsid w:val="00440CA6"/>
    <w:rsid w:val="0044115D"/>
    <w:rsid w:val="004423E2"/>
    <w:rsid w:val="0045269E"/>
    <w:rsid w:val="0045334F"/>
    <w:rsid w:val="00464AFB"/>
    <w:rsid w:val="0047284E"/>
    <w:rsid w:val="00501382"/>
    <w:rsid w:val="00516507"/>
    <w:rsid w:val="00552D62"/>
    <w:rsid w:val="00554963"/>
    <w:rsid w:val="00562F9B"/>
    <w:rsid w:val="00563F42"/>
    <w:rsid w:val="00580E24"/>
    <w:rsid w:val="005B0245"/>
    <w:rsid w:val="005B79DE"/>
    <w:rsid w:val="005D3AE3"/>
    <w:rsid w:val="005F31E2"/>
    <w:rsid w:val="005F515C"/>
    <w:rsid w:val="00600A22"/>
    <w:rsid w:val="00610119"/>
    <w:rsid w:val="00631223"/>
    <w:rsid w:val="006441CB"/>
    <w:rsid w:val="00660254"/>
    <w:rsid w:val="00662B7B"/>
    <w:rsid w:val="0066769F"/>
    <w:rsid w:val="006A69C8"/>
    <w:rsid w:val="006D4FEC"/>
    <w:rsid w:val="006E7223"/>
    <w:rsid w:val="006F1147"/>
    <w:rsid w:val="00725BCD"/>
    <w:rsid w:val="00754EC6"/>
    <w:rsid w:val="00757F66"/>
    <w:rsid w:val="0076423C"/>
    <w:rsid w:val="00767146"/>
    <w:rsid w:val="00783939"/>
    <w:rsid w:val="007B0142"/>
    <w:rsid w:val="007B5BBD"/>
    <w:rsid w:val="007D1581"/>
    <w:rsid w:val="007D15BF"/>
    <w:rsid w:val="00820A2A"/>
    <w:rsid w:val="00843CB5"/>
    <w:rsid w:val="00867E95"/>
    <w:rsid w:val="008830B8"/>
    <w:rsid w:val="00890ECF"/>
    <w:rsid w:val="008C0DF7"/>
    <w:rsid w:val="008E21CB"/>
    <w:rsid w:val="008E664D"/>
    <w:rsid w:val="00936C1F"/>
    <w:rsid w:val="00950DF4"/>
    <w:rsid w:val="00961A45"/>
    <w:rsid w:val="00986F10"/>
    <w:rsid w:val="009A1F58"/>
    <w:rsid w:val="009C73EF"/>
    <w:rsid w:val="009F6F4C"/>
    <w:rsid w:val="00A16E4E"/>
    <w:rsid w:val="00A27962"/>
    <w:rsid w:val="00A33ED7"/>
    <w:rsid w:val="00A353A7"/>
    <w:rsid w:val="00A43309"/>
    <w:rsid w:val="00A77D08"/>
    <w:rsid w:val="00A86F94"/>
    <w:rsid w:val="00A90843"/>
    <w:rsid w:val="00AA211A"/>
    <w:rsid w:val="00AA2BC3"/>
    <w:rsid w:val="00AB1D36"/>
    <w:rsid w:val="00AC7C21"/>
    <w:rsid w:val="00AF61E3"/>
    <w:rsid w:val="00B00031"/>
    <w:rsid w:val="00B52581"/>
    <w:rsid w:val="00B62399"/>
    <w:rsid w:val="00B7504C"/>
    <w:rsid w:val="00B76555"/>
    <w:rsid w:val="00B800C5"/>
    <w:rsid w:val="00BB0D09"/>
    <w:rsid w:val="00BB1169"/>
    <w:rsid w:val="00BC0DED"/>
    <w:rsid w:val="00BC7A5A"/>
    <w:rsid w:val="00BE5E61"/>
    <w:rsid w:val="00C03024"/>
    <w:rsid w:val="00C06966"/>
    <w:rsid w:val="00C56CCE"/>
    <w:rsid w:val="00C661C0"/>
    <w:rsid w:val="00CB0057"/>
    <w:rsid w:val="00CC60BA"/>
    <w:rsid w:val="00CC757E"/>
    <w:rsid w:val="00CE640F"/>
    <w:rsid w:val="00D011DD"/>
    <w:rsid w:val="00D10C24"/>
    <w:rsid w:val="00D55F4D"/>
    <w:rsid w:val="00DC3046"/>
    <w:rsid w:val="00DC4A86"/>
    <w:rsid w:val="00DD38A0"/>
    <w:rsid w:val="00DD66B8"/>
    <w:rsid w:val="00E27BB1"/>
    <w:rsid w:val="00E34C44"/>
    <w:rsid w:val="00E56971"/>
    <w:rsid w:val="00E65F00"/>
    <w:rsid w:val="00E928FE"/>
    <w:rsid w:val="00EA2BD6"/>
    <w:rsid w:val="00EA6142"/>
    <w:rsid w:val="00EC73C5"/>
    <w:rsid w:val="00F018DB"/>
    <w:rsid w:val="00F378E5"/>
    <w:rsid w:val="00F448F5"/>
    <w:rsid w:val="00F51B37"/>
    <w:rsid w:val="00F769A3"/>
    <w:rsid w:val="00FA4482"/>
    <w:rsid w:val="00FC0D50"/>
    <w:rsid w:val="00FC497E"/>
    <w:rsid w:val="00FD1801"/>
    <w:rsid w:val="00FE28E1"/>
    <w:rsid w:val="00FF4195"/>
    <w:rsid w:val="00FF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7D068"/>
  <w15:chartTrackingRefBased/>
  <w15:docId w15:val="{DBE2FCFE-C4C9-456E-802B-41893170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it-IT" w:eastAsia="en-US" w:bidi="ar-SA"/>
      </w:rPr>
    </w:rPrDefault>
    <w:pPrDefault>
      <w:pPr>
        <w:ind w:left="709" w:righ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qFormat/>
    <w:rsid w:val="00950DF4"/>
    <w:pPr>
      <w:keepNext/>
      <w:ind w:left="-90" w:right="0"/>
      <w:jc w:val="center"/>
      <w:outlineLvl w:val="4"/>
    </w:pPr>
    <w:rPr>
      <w:rFonts w:ascii="Times New Roman" w:eastAsia="Times New Roman" w:hAnsi="Times New Roman" w:cs="Times New Roman"/>
      <w:b/>
      <w:bCs/>
      <w:smallCaps/>
      <w:sz w:val="32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018DB"/>
    <w:pPr>
      <w:ind w:left="720"/>
      <w:contextualSpacing/>
    </w:pPr>
  </w:style>
  <w:style w:type="paragraph" w:customStyle="1" w:styleId="Paragrafoelenco1">
    <w:name w:val="Paragrafo elenco1"/>
    <w:basedOn w:val="Normale"/>
    <w:uiPriority w:val="34"/>
    <w:qFormat/>
    <w:rsid w:val="00BE5E61"/>
    <w:pPr>
      <w:spacing w:after="200" w:line="276" w:lineRule="auto"/>
      <w:ind w:left="720" w:right="0"/>
      <w:contextualSpacing/>
      <w:jc w:val="left"/>
    </w:pPr>
    <w:rPr>
      <w:rFonts w:asciiTheme="minorHAnsi" w:hAnsiTheme="minorHAnsi"/>
      <w:sz w:val="22"/>
    </w:rPr>
  </w:style>
  <w:style w:type="character" w:customStyle="1" w:styleId="Titolo5Carattere">
    <w:name w:val="Titolo 5 Carattere"/>
    <w:basedOn w:val="Carpredefinitoparagrafo"/>
    <w:link w:val="Titolo5"/>
    <w:rsid w:val="00950DF4"/>
    <w:rPr>
      <w:rFonts w:ascii="Times New Roman" w:eastAsia="Times New Roman" w:hAnsi="Times New Roman" w:cs="Times New Roman"/>
      <w:b/>
      <w:bCs/>
      <w:smallCaps/>
      <w:sz w:val="32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448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4482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757F66"/>
    <w:pPr>
      <w:ind w:left="0" w:right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2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8" ma:contentTypeDescription="Creare un nuovo documento." ma:contentTypeScope="" ma:versionID="82a57c65d7b78f57c9f500fb55910f6d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b82e36052dd4c863f61577bd8568f152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32efabc-3de9-4efc-ae8f-9c77b594b265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D2E809-23C1-4299-B3D9-8BC749A98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c3b3b-9bbd-46c9-9221-e8c382a468b2"/>
    <ds:schemaRef ds:uri="7275d7af-1f33-4e78-b3ce-950b61ab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56E93A-A4CB-4696-8039-102A1ACDAF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 Bozzi</dc:creator>
  <cp:keywords/>
  <dc:description/>
  <cp:lastModifiedBy>Pietro Roth</cp:lastModifiedBy>
  <cp:revision>2</cp:revision>
  <cp:lastPrinted>2024-07-11T07:48:00Z</cp:lastPrinted>
  <dcterms:created xsi:type="dcterms:W3CDTF">2024-07-11T14:35:00Z</dcterms:created>
  <dcterms:modified xsi:type="dcterms:W3CDTF">2024-07-11T14:35:00Z</dcterms:modified>
</cp:coreProperties>
</file>