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9600" w14:textId="60D2E735" w:rsidR="00594559" w:rsidRDefault="00594559" w:rsidP="00594559">
      <w:pPr>
        <w:pStyle w:val="Intestazione"/>
      </w:pPr>
      <w:r w:rsidRPr="00575596">
        <w:rPr>
          <w:noProof/>
        </w:rPr>
        <w:drawing>
          <wp:anchor distT="0" distB="0" distL="114300" distR="114300" simplePos="0" relativeHeight="251660288" behindDoc="0" locked="0" layoutInCell="1" allowOverlap="1" wp14:anchorId="257B965A" wp14:editId="0CDF72E4">
            <wp:simplePos x="0" y="0"/>
            <wp:positionH relativeFrom="column">
              <wp:posOffset>2173333</wp:posOffset>
            </wp:positionH>
            <wp:positionV relativeFrom="paragraph">
              <wp:posOffset>182</wp:posOffset>
            </wp:positionV>
            <wp:extent cx="1981200" cy="946150"/>
            <wp:effectExtent l="0" t="0" r="0" b="0"/>
            <wp:wrapThrough wrapText="bothSides">
              <wp:wrapPolygon edited="0">
                <wp:start x="9138" y="0"/>
                <wp:lineTo x="7615" y="4639"/>
                <wp:lineTo x="7615" y="6089"/>
                <wp:lineTo x="8308" y="9278"/>
                <wp:lineTo x="4985" y="13917"/>
                <wp:lineTo x="1385" y="16816"/>
                <wp:lineTo x="0" y="18266"/>
                <wp:lineTo x="0" y="21165"/>
                <wp:lineTo x="21323" y="21165"/>
                <wp:lineTo x="21462" y="18266"/>
                <wp:lineTo x="16200" y="13917"/>
                <wp:lineTo x="13154" y="9278"/>
                <wp:lineTo x="13431" y="5799"/>
                <wp:lineTo x="13431" y="2319"/>
                <wp:lineTo x="12185" y="290"/>
                <wp:lineTo x="10523" y="0"/>
                <wp:lineTo x="9138" y="0"/>
              </wp:wrapPolygon>
            </wp:wrapThrough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E2B5DD5" w14:textId="77777777" w:rsidR="00894C7C" w:rsidRDefault="00894C7C"/>
    <w:p w14:paraId="40BB9A6E" w14:textId="77777777" w:rsidR="00894C7C" w:rsidRDefault="00894C7C"/>
    <w:p w14:paraId="782056EF" w14:textId="77777777" w:rsidR="00B10A34" w:rsidRDefault="00B10A34" w:rsidP="00894C7C">
      <w:pPr>
        <w:jc w:val="center"/>
        <w:rPr>
          <w:b/>
          <w:bCs/>
        </w:rPr>
      </w:pPr>
    </w:p>
    <w:p w14:paraId="0BB3FB06" w14:textId="77777777" w:rsidR="00B10A34" w:rsidRDefault="00B10A34" w:rsidP="00894C7C">
      <w:pPr>
        <w:jc w:val="center"/>
        <w:rPr>
          <w:b/>
          <w:bCs/>
        </w:rPr>
      </w:pPr>
    </w:p>
    <w:p w14:paraId="12B1D3BF" w14:textId="77777777" w:rsidR="00B10A34" w:rsidRDefault="00B10A34" w:rsidP="00894C7C">
      <w:pPr>
        <w:jc w:val="center"/>
        <w:rPr>
          <w:b/>
          <w:bCs/>
        </w:rPr>
      </w:pPr>
    </w:p>
    <w:p w14:paraId="4B151390" w14:textId="77777777" w:rsidR="00594559" w:rsidRDefault="00594559" w:rsidP="00594559">
      <w:pPr>
        <w:rPr>
          <w:rFonts w:ascii="Arial" w:hAnsi="Arial" w:cs="Arial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</w:p>
    <w:p w14:paraId="1F09A3AA" w14:textId="77777777" w:rsidR="00F62326" w:rsidRDefault="00F62326" w:rsidP="008B503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6" w:name="OLE_LINK9"/>
      <w:bookmarkStart w:id="7" w:name="OLE_LINK10"/>
    </w:p>
    <w:p w14:paraId="029C589A" w14:textId="6A7ED6F7" w:rsidR="00B10A34" w:rsidRPr="00F2762F" w:rsidRDefault="00F62326" w:rsidP="008B503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NOTA</w:t>
      </w:r>
      <w:r w:rsidR="00894C7C" w:rsidRPr="00F2762F">
        <w:rPr>
          <w:rFonts w:ascii="Arial" w:hAnsi="Arial" w:cs="Arial"/>
          <w:b/>
          <w:bCs/>
          <w:sz w:val="32"/>
          <w:szCs w:val="32"/>
          <w:u w:val="single"/>
        </w:rPr>
        <w:t xml:space="preserve"> STAMPA</w:t>
      </w:r>
    </w:p>
    <w:p w14:paraId="3CF1AFCF" w14:textId="4E459B64" w:rsidR="009639C3" w:rsidRPr="00F62326" w:rsidRDefault="00F62326" w:rsidP="00F62326">
      <w:pPr>
        <w:jc w:val="center"/>
        <w:rPr>
          <w:rFonts w:ascii="Arial" w:hAnsi="Arial" w:cs="Arial"/>
          <w:b/>
          <w:bCs/>
        </w:rPr>
      </w:pPr>
      <w:r w:rsidRPr="00F62326">
        <w:rPr>
          <w:rFonts w:ascii="Arial" w:hAnsi="Arial" w:cs="Arial"/>
          <w:b/>
          <w:bCs/>
        </w:rPr>
        <w:t>Il cordoglio di Confitarma per la scomparsa di Maria Teresa Di Matteo</w:t>
      </w:r>
    </w:p>
    <w:p w14:paraId="15C434DF" w14:textId="77777777" w:rsidR="00F62326" w:rsidRDefault="00F62326" w:rsidP="009639C3">
      <w:pPr>
        <w:rPr>
          <w:rFonts w:ascii="Arial" w:hAnsi="Arial" w:cs="Arial"/>
        </w:rPr>
      </w:pPr>
    </w:p>
    <w:p w14:paraId="1EF2703E" w14:textId="77777777" w:rsidR="00C83A46" w:rsidRPr="00C83A46" w:rsidRDefault="00C83A46" w:rsidP="009639C3">
      <w:pPr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5EC069B1" w14:textId="05450EC5" w:rsidR="00F62326" w:rsidRPr="00F62326" w:rsidRDefault="00F62326" w:rsidP="00F62326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62326">
        <w:rPr>
          <w:rFonts w:ascii="Arial" w:eastAsia="Times New Roman" w:hAnsi="Arial" w:cs="Arial"/>
          <w:kern w:val="0"/>
          <w:lang w:eastAsia="it-IT"/>
          <w14:ligatures w14:val="none"/>
        </w:rPr>
        <w:t>A nome di tutta la squadra di Confitarma, il Presidente Mario Zanetti e il Direttore Generale Luca Sisto esprimono il profondo dispiacere e cordoglio per la scomparsa di Maria Teresa Di Matteo, Vicecapo di Gabinetto e Capo Dipartimento del Ministero delle Infrastrutture e dei Trasporti.</w:t>
      </w:r>
    </w:p>
    <w:p w14:paraId="16A38BA9" w14:textId="77777777" w:rsidR="00F62326" w:rsidRPr="00F62326" w:rsidRDefault="00F62326" w:rsidP="00F62326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B319C80" w14:textId="01E06D12" w:rsidR="00F62326" w:rsidRPr="00F62326" w:rsidRDefault="00F62326" w:rsidP="00F62326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62326">
        <w:rPr>
          <w:rFonts w:ascii="Arial" w:eastAsia="Times New Roman" w:hAnsi="Arial" w:cs="Arial"/>
          <w:kern w:val="0"/>
          <w:lang w:eastAsia="it-IT"/>
          <w14:ligatures w14:val="none"/>
        </w:rPr>
        <w:t>Maria Teresa Di Matteo è stata per lunghi anni un esempio di assoluta dedizione e professionalità, distinguendosi come un punto di riferimento essenziale per l'intero mondo delle infrastr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u</w:t>
      </w:r>
      <w:r w:rsidRPr="00F62326">
        <w:rPr>
          <w:rFonts w:ascii="Arial" w:eastAsia="Times New Roman" w:hAnsi="Arial" w:cs="Arial"/>
          <w:kern w:val="0"/>
          <w:lang w:eastAsia="it-IT"/>
          <w14:ligatures w14:val="none"/>
        </w:rPr>
        <w:t xml:space="preserve">tture e dei trasporti e, da ultimo, anche per il settore marittimo e portuale italiano. </w:t>
      </w:r>
    </w:p>
    <w:p w14:paraId="594DA6A0" w14:textId="58859BB4" w:rsidR="00F62326" w:rsidRPr="00F62326" w:rsidRDefault="00F62326" w:rsidP="00F62326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62326">
        <w:rPr>
          <w:rFonts w:ascii="Arial" w:eastAsia="Times New Roman" w:hAnsi="Arial" w:cs="Arial"/>
          <w:kern w:val="0"/>
          <w:lang w:eastAsia="it-IT"/>
          <w14:ligatures w14:val="none"/>
        </w:rPr>
        <w:t xml:space="preserve">La sua capacità di coniugare competenza tecnica, determinazione quotidiana e visione strategica ha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favorito</w:t>
      </w:r>
      <w:r w:rsidRPr="00F62326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 modo determinante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i</w:t>
      </w:r>
      <w:r w:rsidRPr="00F62326">
        <w:rPr>
          <w:rFonts w:ascii="Arial" w:eastAsia="Times New Roman" w:hAnsi="Arial" w:cs="Arial"/>
          <w:kern w:val="0"/>
          <w:lang w:eastAsia="it-IT"/>
          <w14:ligatures w14:val="none"/>
        </w:rPr>
        <w:t>l rafforzamento del dialogo tra il cluster marittimo e le istituzioni, contribuendo ad affrontare con energia le quotidiane sfide del nostro comparto.</w:t>
      </w:r>
    </w:p>
    <w:p w14:paraId="12FE36F2" w14:textId="77777777" w:rsidR="00F62326" w:rsidRPr="00F62326" w:rsidRDefault="00F62326" w:rsidP="00F62326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5CD712D" w14:textId="3D8EAE31" w:rsidR="00594559" w:rsidRDefault="00F62326" w:rsidP="00F62326">
      <w:pPr>
        <w:jc w:val="both"/>
        <w:rPr>
          <w:rFonts w:ascii="Arial" w:hAnsi="Arial" w:cs="Arial"/>
          <w:color w:val="000000"/>
        </w:rPr>
      </w:pPr>
      <w:r w:rsidRPr="00F62326">
        <w:rPr>
          <w:rFonts w:ascii="Arial" w:eastAsia="Times New Roman" w:hAnsi="Arial" w:cs="Arial"/>
          <w:kern w:val="0"/>
          <w:lang w:eastAsia="it-IT"/>
          <w14:ligatures w14:val="none"/>
        </w:rPr>
        <w:t>Ci uniamo al dolore della bellissima famiglia di Maria Teresa Di Matteo e a tutti coloro che, come noi, ne conserveranno un ricordo indelebile.</w:t>
      </w:r>
    </w:p>
    <w:p w14:paraId="301100EC" w14:textId="77777777" w:rsidR="002E324E" w:rsidRPr="00845080" w:rsidRDefault="002E324E" w:rsidP="00C83A46">
      <w:pPr>
        <w:jc w:val="both"/>
        <w:rPr>
          <w:rFonts w:ascii="Arial" w:hAnsi="Arial" w:cs="Arial"/>
          <w:color w:val="000000"/>
        </w:rPr>
      </w:pPr>
    </w:p>
    <w:sectPr w:rsidR="002E324E" w:rsidRPr="00845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CC85" w14:textId="77777777" w:rsidR="00447B0F" w:rsidRDefault="00447B0F" w:rsidP="00894C7C">
      <w:r>
        <w:separator/>
      </w:r>
    </w:p>
  </w:endnote>
  <w:endnote w:type="continuationSeparator" w:id="0">
    <w:p w14:paraId="5A6A46EB" w14:textId="77777777" w:rsidR="00447B0F" w:rsidRDefault="00447B0F" w:rsidP="008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7651" w14:textId="77777777" w:rsidR="00447B0F" w:rsidRDefault="00447B0F" w:rsidP="00894C7C">
      <w:r>
        <w:separator/>
      </w:r>
    </w:p>
  </w:footnote>
  <w:footnote w:type="continuationSeparator" w:id="0">
    <w:p w14:paraId="72D94BF1" w14:textId="77777777" w:rsidR="00447B0F" w:rsidRDefault="00447B0F" w:rsidP="0089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2E70"/>
    <w:multiLevelType w:val="hybridMultilevel"/>
    <w:tmpl w:val="5FCA5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1"/>
    <w:rsid w:val="00022D32"/>
    <w:rsid w:val="000303A7"/>
    <w:rsid w:val="00041018"/>
    <w:rsid w:val="00057358"/>
    <w:rsid w:val="00071DA0"/>
    <w:rsid w:val="000D295E"/>
    <w:rsid w:val="000F44F2"/>
    <w:rsid w:val="000F7DDA"/>
    <w:rsid w:val="001071FE"/>
    <w:rsid w:val="00134B47"/>
    <w:rsid w:val="00145522"/>
    <w:rsid w:val="0015332D"/>
    <w:rsid w:val="00196599"/>
    <w:rsid w:val="00223F51"/>
    <w:rsid w:val="002940D3"/>
    <w:rsid w:val="002A59DF"/>
    <w:rsid w:val="002B00EA"/>
    <w:rsid w:val="002D77CD"/>
    <w:rsid w:val="002E324E"/>
    <w:rsid w:val="002E5316"/>
    <w:rsid w:val="00307135"/>
    <w:rsid w:val="003139AF"/>
    <w:rsid w:val="003518DD"/>
    <w:rsid w:val="00362AE8"/>
    <w:rsid w:val="00394633"/>
    <w:rsid w:val="003A5C2D"/>
    <w:rsid w:val="003B2962"/>
    <w:rsid w:val="003C4849"/>
    <w:rsid w:val="003F673D"/>
    <w:rsid w:val="00404177"/>
    <w:rsid w:val="004159D0"/>
    <w:rsid w:val="00420ECC"/>
    <w:rsid w:val="004267E8"/>
    <w:rsid w:val="00435775"/>
    <w:rsid w:val="00447B0F"/>
    <w:rsid w:val="00450C08"/>
    <w:rsid w:val="0045335A"/>
    <w:rsid w:val="00462CAE"/>
    <w:rsid w:val="00492692"/>
    <w:rsid w:val="004D07F5"/>
    <w:rsid w:val="00503BDE"/>
    <w:rsid w:val="005064E1"/>
    <w:rsid w:val="005276F4"/>
    <w:rsid w:val="00535038"/>
    <w:rsid w:val="005363FF"/>
    <w:rsid w:val="00555B9E"/>
    <w:rsid w:val="0058287A"/>
    <w:rsid w:val="00594559"/>
    <w:rsid w:val="005B37EF"/>
    <w:rsid w:val="005D360E"/>
    <w:rsid w:val="00617CCF"/>
    <w:rsid w:val="00634EE6"/>
    <w:rsid w:val="00657C19"/>
    <w:rsid w:val="00671543"/>
    <w:rsid w:val="0067206E"/>
    <w:rsid w:val="006962CD"/>
    <w:rsid w:val="006A2456"/>
    <w:rsid w:val="006E1B36"/>
    <w:rsid w:val="00711B8F"/>
    <w:rsid w:val="00793950"/>
    <w:rsid w:val="007A10A9"/>
    <w:rsid w:val="007C1800"/>
    <w:rsid w:val="007F1A1F"/>
    <w:rsid w:val="008013B9"/>
    <w:rsid w:val="00845080"/>
    <w:rsid w:val="0084612E"/>
    <w:rsid w:val="00893845"/>
    <w:rsid w:val="00894C7C"/>
    <w:rsid w:val="008A1267"/>
    <w:rsid w:val="008B5033"/>
    <w:rsid w:val="008F246D"/>
    <w:rsid w:val="00920DCB"/>
    <w:rsid w:val="009531BC"/>
    <w:rsid w:val="009639C3"/>
    <w:rsid w:val="009E5071"/>
    <w:rsid w:val="009E67F6"/>
    <w:rsid w:val="00A04253"/>
    <w:rsid w:val="00A22141"/>
    <w:rsid w:val="00A440F9"/>
    <w:rsid w:val="00A575ED"/>
    <w:rsid w:val="00A954D9"/>
    <w:rsid w:val="00AA6D35"/>
    <w:rsid w:val="00AB17F1"/>
    <w:rsid w:val="00AE3472"/>
    <w:rsid w:val="00AE4B90"/>
    <w:rsid w:val="00B10A34"/>
    <w:rsid w:val="00BD4667"/>
    <w:rsid w:val="00C25C6F"/>
    <w:rsid w:val="00C44266"/>
    <w:rsid w:val="00C74FAF"/>
    <w:rsid w:val="00C77FB2"/>
    <w:rsid w:val="00C83A46"/>
    <w:rsid w:val="00CA724D"/>
    <w:rsid w:val="00CB5B4D"/>
    <w:rsid w:val="00CD63DF"/>
    <w:rsid w:val="00D02B40"/>
    <w:rsid w:val="00D309F1"/>
    <w:rsid w:val="00D87637"/>
    <w:rsid w:val="00D9036E"/>
    <w:rsid w:val="00DD7FFD"/>
    <w:rsid w:val="00EA712E"/>
    <w:rsid w:val="00EB4FF9"/>
    <w:rsid w:val="00EE00AE"/>
    <w:rsid w:val="00EE255E"/>
    <w:rsid w:val="00EF3A79"/>
    <w:rsid w:val="00F0759D"/>
    <w:rsid w:val="00F2762F"/>
    <w:rsid w:val="00F413BD"/>
    <w:rsid w:val="00F41609"/>
    <w:rsid w:val="00F62326"/>
    <w:rsid w:val="00F84E82"/>
    <w:rsid w:val="00F90652"/>
    <w:rsid w:val="00F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671B"/>
  <w15:chartTrackingRefBased/>
  <w15:docId w15:val="{C82C97DE-99EA-154A-86E7-467CBC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7C"/>
  </w:style>
  <w:style w:type="paragraph" w:styleId="Pidipagina">
    <w:name w:val="footer"/>
    <w:basedOn w:val="Normale"/>
    <w:link w:val="Pidipagina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7C"/>
  </w:style>
  <w:style w:type="paragraph" w:styleId="Paragrafoelenco">
    <w:name w:val="List Paragraph"/>
    <w:basedOn w:val="Normale"/>
    <w:uiPriority w:val="34"/>
    <w:qFormat/>
    <w:rsid w:val="00B10A34"/>
    <w:pPr>
      <w:ind w:left="720"/>
      <w:contextualSpacing/>
    </w:pPr>
    <w:rPr>
      <w:rFonts w:ascii="Times New Roman" w:eastAsia="Calibri" w:hAnsi="Times New Roman" w:cs="Times New Roman"/>
      <w:noProof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945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30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AB7F3612-5C73-914B-8531-298640988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69DA8-D91D-4EF6-AB10-72F69C1B0C4C}"/>
</file>

<file path=customXml/itemProps3.xml><?xml version="1.0" encoding="utf-8"?>
<ds:datastoreItem xmlns:ds="http://schemas.openxmlformats.org/officeDocument/2006/customXml" ds:itemID="{E61BE0D8-BC7C-46C8-8F1F-F18C89C813C0}"/>
</file>

<file path=customXml/itemProps4.xml><?xml version="1.0" encoding="utf-8"?>
<ds:datastoreItem xmlns:ds="http://schemas.openxmlformats.org/officeDocument/2006/customXml" ds:itemID="{06B45D76-4FD0-4950-9AA8-2EF5940CF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Canali Aperti</cp:lastModifiedBy>
  <cp:revision>19</cp:revision>
  <dcterms:created xsi:type="dcterms:W3CDTF">2024-07-01T14:26:00Z</dcterms:created>
  <dcterms:modified xsi:type="dcterms:W3CDTF">2025-01-13T16:48:00Z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