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4C63" w14:textId="747D22AB" w:rsidR="00841E7E" w:rsidRDefault="00192382" w:rsidP="00B73EFC">
      <w:pPr>
        <w:ind w:left="407"/>
        <w:jc w:val="center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26400F" wp14:editId="70BA25AE">
            <wp:extent cx="864006" cy="597823"/>
            <wp:effectExtent l="0" t="0" r="0" b="0"/>
            <wp:docPr id="6614968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3" t="21333" r="5778" b="17778"/>
                    <a:stretch/>
                  </pic:blipFill>
                  <pic:spPr bwMode="auto">
                    <a:xfrm>
                      <a:off x="0" y="0"/>
                      <a:ext cx="871610" cy="60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73EFC">
        <w:rPr>
          <w:rFonts w:ascii="Times New Roman"/>
          <w:noProof/>
          <w:sz w:val="20"/>
        </w:rPr>
        <w:t xml:space="preserve">    </w:t>
      </w:r>
      <w:r w:rsidRPr="00192382">
        <w:rPr>
          <w:rFonts w:ascii="Times New Roman"/>
          <w:noProof/>
          <w:sz w:val="20"/>
        </w:rPr>
        <w:drawing>
          <wp:inline distT="0" distB="0" distL="0" distR="0" wp14:anchorId="2FCB40FC" wp14:editId="498A97AE">
            <wp:extent cx="799713" cy="674353"/>
            <wp:effectExtent l="0" t="0" r="635" b="0"/>
            <wp:docPr id="1901192822" name="Immagine 4" descr="Associazione Nazionale Compagnie Imprese Portuali Roma 18 ottobre 2023  Prot. V-146-10-2023 Spett.le IX Commissione perma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ssociazione Nazionale Compagnie Imprese Portuali Roma 18 ottobre 2023  Prot. V-146-10-2023 Spett.le IX Commissione perman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5" t="10960" r="9130" b="17808"/>
                    <a:stretch/>
                  </pic:blipFill>
                  <pic:spPr bwMode="auto">
                    <a:xfrm>
                      <a:off x="0" y="0"/>
                      <a:ext cx="804304" cy="6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73EFC">
        <w:rPr>
          <w:rFonts w:ascii="Times New Roman"/>
          <w:noProof/>
          <w:spacing w:val="34"/>
          <w:sz w:val="20"/>
        </w:rPr>
        <w:t xml:space="preserve">   </w:t>
      </w:r>
      <w:r>
        <w:rPr>
          <w:rFonts w:ascii="Times New Roman"/>
          <w:noProof/>
          <w:spacing w:val="34"/>
          <w:sz w:val="20"/>
        </w:rPr>
        <w:drawing>
          <wp:inline distT="0" distB="0" distL="0" distR="0" wp14:anchorId="41E0FCCC" wp14:editId="502E4014">
            <wp:extent cx="2104390" cy="750804"/>
            <wp:effectExtent l="0" t="0" r="0" b="0"/>
            <wp:docPr id="159297072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762" cy="755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3EFC">
        <w:rPr>
          <w:rFonts w:ascii="Times New Roman"/>
          <w:noProof/>
          <w:sz w:val="20"/>
        </w:rPr>
        <w:t xml:space="preserve"> </w:t>
      </w:r>
      <w:r w:rsidR="00B73EFC">
        <w:rPr>
          <w:rFonts w:ascii="Times New Roman"/>
          <w:noProof/>
          <w:sz w:val="20"/>
        </w:rPr>
        <w:drawing>
          <wp:inline distT="0" distB="0" distL="0" distR="0" wp14:anchorId="774703B3" wp14:editId="2B624F26">
            <wp:extent cx="1031875" cy="635000"/>
            <wp:effectExtent l="0" t="0" r="0" b="0"/>
            <wp:docPr id="49398522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913" cy="6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F23F34" w14:textId="76C98C5F" w:rsidR="00B73EFC" w:rsidRDefault="00B73EFC" w:rsidP="00B73EFC">
      <w:pPr>
        <w:pStyle w:val="Corpotesto"/>
        <w:spacing w:before="11"/>
        <w:jc w:val="center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43B0C6" wp14:editId="536BEB03">
            <wp:extent cx="1657350" cy="790428"/>
            <wp:effectExtent l="0" t="0" r="0" b="0"/>
            <wp:docPr id="146954016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387" cy="792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</w:rPr>
        <w:t xml:space="preserve">     </w:t>
      </w:r>
      <w:r>
        <w:rPr>
          <w:rFonts w:ascii="Times New Roman"/>
          <w:noProof/>
          <w:sz w:val="20"/>
        </w:rPr>
        <w:drawing>
          <wp:inline distT="0" distB="0" distL="0" distR="0" wp14:anchorId="5B02FE90" wp14:editId="2FD8E0A5">
            <wp:extent cx="685165" cy="697454"/>
            <wp:effectExtent l="0" t="0" r="635" b="7620"/>
            <wp:docPr id="44494888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97" cy="707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</w:rPr>
        <w:t xml:space="preserve">         </w:t>
      </w:r>
      <w:r>
        <w:rPr>
          <w:rFonts w:ascii="Times New Roman"/>
          <w:noProof/>
          <w:sz w:val="20"/>
        </w:rPr>
        <w:drawing>
          <wp:inline distT="0" distB="0" distL="0" distR="0" wp14:anchorId="3A8ECC3C" wp14:editId="465A3138">
            <wp:extent cx="1784457" cy="466090"/>
            <wp:effectExtent l="0" t="0" r="6350" b="0"/>
            <wp:docPr id="38520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1" t="23636" r="4265" b="12727"/>
                    <a:stretch/>
                  </pic:blipFill>
                  <pic:spPr bwMode="auto">
                    <a:xfrm>
                      <a:off x="0" y="0"/>
                      <a:ext cx="1814743" cy="4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80BF5" w14:textId="309571FD" w:rsidR="00192382" w:rsidRDefault="00192382" w:rsidP="00B73EFC">
      <w:pPr>
        <w:pStyle w:val="Corpotesto"/>
        <w:spacing w:before="11"/>
        <w:jc w:val="center"/>
        <w:rPr>
          <w:rFonts w:ascii="Times New Roman"/>
          <w:noProof/>
          <w:sz w:val="20"/>
        </w:rPr>
      </w:pPr>
    </w:p>
    <w:p w14:paraId="67A3FE97" w14:textId="040D9DFE" w:rsidR="00192382" w:rsidRDefault="00192382">
      <w:pPr>
        <w:pStyle w:val="Corpotesto"/>
        <w:spacing w:before="11"/>
        <w:rPr>
          <w:rFonts w:ascii="Times New Roman"/>
          <w:noProof/>
          <w:sz w:val="20"/>
        </w:rPr>
      </w:pPr>
    </w:p>
    <w:p w14:paraId="3EAA3673" w14:textId="4992B64A" w:rsidR="00841E7E" w:rsidRDefault="00841E7E">
      <w:pPr>
        <w:pStyle w:val="Corpotesto"/>
        <w:spacing w:before="11"/>
        <w:rPr>
          <w:rFonts w:ascii="Times New Roman"/>
          <w:sz w:val="20"/>
        </w:rPr>
      </w:pPr>
    </w:p>
    <w:p w14:paraId="22F7B45E" w14:textId="77777777" w:rsidR="00841E7E" w:rsidRDefault="00841E7E">
      <w:pPr>
        <w:pStyle w:val="Corpotesto"/>
        <w:rPr>
          <w:rFonts w:ascii="Times New Roman"/>
        </w:rPr>
      </w:pPr>
    </w:p>
    <w:p w14:paraId="13CF44C8" w14:textId="77777777" w:rsidR="00841E7E" w:rsidRDefault="00841E7E">
      <w:pPr>
        <w:pStyle w:val="Corpotesto"/>
        <w:rPr>
          <w:rFonts w:ascii="Times New Roman"/>
        </w:rPr>
      </w:pPr>
    </w:p>
    <w:p w14:paraId="118E5CD7" w14:textId="77777777" w:rsidR="00841E7E" w:rsidRDefault="00841E7E">
      <w:pPr>
        <w:pStyle w:val="Corpotesto"/>
        <w:rPr>
          <w:rFonts w:ascii="Times New Roman"/>
        </w:rPr>
      </w:pPr>
    </w:p>
    <w:p w14:paraId="1D8C4FB7" w14:textId="77777777" w:rsidR="00841E7E" w:rsidRDefault="00841E7E">
      <w:pPr>
        <w:pStyle w:val="Corpotesto"/>
        <w:rPr>
          <w:rFonts w:ascii="Times New Roman"/>
        </w:rPr>
      </w:pPr>
    </w:p>
    <w:p w14:paraId="2ADAEE62" w14:textId="77777777" w:rsidR="00841E7E" w:rsidRDefault="00841E7E">
      <w:pPr>
        <w:pStyle w:val="Corpotesto"/>
        <w:spacing w:before="231"/>
        <w:rPr>
          <w:rFonts w:ascii="Times New Roman"/>
        </w:rPr>
      </w:pPr>
    </w:p>
    <w:p w14:paraId="2BF7E358" w14:textId="749FB595" w:rsidR="00841E7E" w:rsidRDefault="00000000">
      <w:pPr>
        <w:pStyle w:val="Corpotesto"/>
        <w:ind w:left="97" w:right="95"/>
        <w:jc w:val="both"/>
      </w:pPr>
      <w:r>
        <w:t>Le</w:t>
      </w:r>
      <w:r>
        <w:rPr>
          <w:spacing w:val="-11"/>
        </w:rPr>
        <w:t xml:space="preserve"> </w:t>
      </w:r>
      <w:r>
        <w:t>Associazioni</w:t>
      </w:r>
      <w:r>
        <w:rPr>
          <w:spacing w:val="-11"/>
        </w:rPr>
        <w:t xml:space="preserve"> </w:t>
      </w:r>
      <w:r>
        <w:t>rappresentative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cluster</w:t>
      </w:r>
      <w:r>
        <w:rPr>
          <w:spacing w:val="-11"/>
        </w:rPr>
        <w:t xml:space="preserve"> </w:t>
      </w:r>
      <w:r>
        <w:t>marittimo‐portuale</w:t>
      </w:r>
      <w:r>
        <w:rPr>
          <w:spacing w:val="-11"/>
        </w:rPr>
        <w:t xml:space="preserve"> </w:t>
      </w:r>
      <w:r>
        <w:t>nazionale,</w:t>
      </w:r>
      <w:r>
        <w:rPr>
          <w:spacing w:val="-11"/>
        </w:rPr>
        <w:t xml:space="preserve"> </w:t>
      </w:r>
      <w:r>
        <w:t xml:space="preserve">nel pieno e massimo rispetto delle prerogative dei Gruppi Parlamentari e del Governo, sottolineano l’assoluta urgenza di addivenire, nel più breve tempo possibile, al perfezionamento degli atti di nomina dei nuovi presidenti delle Autorità di Sistema </w:t>
      </w:r>
      <w:r>
        <w:rPr>
          <w:spacing w:val="-2"/>
        </w:rPr>
        <w:t>portuale.</w:t>
      </w:r>
    </w:p>
    <w:p w14:paraId="5FD97438" w14:textId="77777777" w:rsidR="00841E7E" w:rsidRDefault="00000000">
      <w:pPr>
        <w:pStyle w:val="Corpotesto"/>
        <w:ind w:left="97" w:right="96"/>
        <w:jc w:val="both"/>
      </w:pPr>
      <w:r>
        <w:t>La</w:t>
      </w:r>
      <w:r>
        <w:rPr>
          <w:spacing w:val="-12"/>
        </w:rPr>
        <w:t xml:space="preserve"> </w:t>
      </w:r>
      <w:r>
        <w:t>portualità</w:t>
      </w:r>
      <w:r>
        <w:rPr>
          <w:spacing w:val="-12"/>
        </w:rPr>
        <w:t xml:space="preserve"> </w:t>
      </w:r>
      <w:r>
        <w:t>italiana</w:t>
      </w:r>
      <w:r>
        <w:rPr>
          <w:spacing w:val="-12"/>
        </w:rPr>
        <w:t xml:space="preserve"> </w:t>
      </w:r>
      <w:r>
        <w:t>necessita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Autorità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Sistema</w:t>
      </w:r>
      <w:r>
        <w:rPr>
          <w:spacing w:val="-12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pienezza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loro</w:t>
      </w:r>
      <w:r>
        <w:rPr>
          <w:spacing w:val="-12"/>
        </w:rPr>
        <w:t xml:space="preserve"> </w:t>
      </w:r>
      <w:r>
        <w:t>funzioni, in grado di portare a compimento le opere infrastrutturali in fase di realizzazione, di gestire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complessità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mercato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relazioni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ciascun</w:t>
      </w:r>
      <w:r>
        <w:rPr>
          <w:spacing w:val="-3"/>
        </w:rPr>
        <w:t xml:space="preserve"> </w:t>
      </w:r>
      <w:r>
        <w:t>porto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un’ottica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sistema e di poter operare per quanto propria competenza con rinnovata capacità propulsiva e di raccordo.</w:t>
      </w:r>
    </w:p>
    <w:p w14:paraId="344C6C99" w14:textId="77777777" w:rsidR="00841E7E" w:rsidRDefault="00841E7E">
      <w:pPr>
        <w:pStyle w:val="Corpotesto"/>
      </w:pPr>
    </w:p>
    <w:p w14:paraId="72EF04C4" w14:textId="77777777" w:rsidR="00841E7E" w:rsidRDefault="00841E7E">
      <w:pPr>
        <w:pStyle w:val="Corpotesto"/>
      </w:pPr>
    </w:p>
    <w:p w14:paraId="5696D594" w14:textId="77777777" w:rsidR="00841E7E" w:rsidRDefault="00841E7E">
      <w:pPr>
        <w:pStyle w:val="Corpotesto"/>
        <w:spacing w:before="270"/>
      </w:pPr>
    </w:p>
    <w:p w14:paraId="78CC64A8" w14:textId="1841119A" w:rsidR="00192382" w:rsidRDefault="00192382">
      <w:pPr>
        <w:spacing w:line="480" w:lineRule="auto"/>
        <w:ind w:left="97" w:right="6534"/>
        <w:rPr>
          <w:b/>
          <w:spacing w:val="-2"/>
        </w:rPr>
      </w:pPr>
      <w:r>
        <w:rPr>
          <w:b/>
          <w:spacing w:val="-2"/>
        </w:rPr>
        <w:t>ALIS</w:t>
      </w:r>
    </w:p>
    <w:p w14:paraId="60284BD1" w14:textId="77777777" w:rsidR="00192382" w:rsidRDefault="00000000">
      <w:pPr>
        <w:spacing w:line="480" w:lineRule="auto"/>
        <w:ind w:left="97" w:right="6534"/>
        <w:rPr>
          <w:b/>
          <w:spacing w:val="-2"/>
        </w:rPr>
      </w:pPr>
      <w:r>
        <w:rPr>
          <w:b/>
          <w:spacing w:val="-2"/>
        </w:rPr>
        <w:t xml:space="preserve">ANCIP ASSITERMINAL </w:t>
      </w:r>
    </w:p>
    <w:p w14:paraId="738C6AB3" w14:textId="0FBAE8AC" w:rsidR="00841E7E" w:rsidRDefault="00192382">
      <w:pPr>
        <w:spacing w:line="480" w:lineRule="auto"/>
        <w:ind w:left="97" w:right="6534"/>
        <w:rPr>
          <w:b/>
          <w:spacing w:val="-2"/>
        </w:rPr>
      </w:pPr>
      <w:r>
        <w:rPr>
          <w:b/>
          <w:spacing w:val="-2"/>
        </w:rPr>
        <w:t xml:space="preserve">ASSOLOGISTICA </w:t>
      </w:r>
      <w:r w:rsidR="00000000">
        <w:rPr>
          <w:b/>
          <w:spacing w:val="-2"/>
        </w:rPr>
        <w:t>CONFITARMA FEDERAGENTI</w:t>
      </w:r>
    </w:p>
    <w:p w14:paraId="0554BFA5" w14:textId="24072C99" w:rsidR="00192382" w:rsidRDefault="00192382">
      <w:pPr>
        <w:spacing w:line="480" w:lineRule="auto"/>
        <w:ind w:left="97" w:right="6534"/>
        <w:rPr>
          <w:b/>
        </w:rPr>
      </w:pPr>
      <w:r>
        <w:rPr>
          <w:b/>
          <w:spacing w:val="-2"/>
        </w:rPr>
        <w:t>UNIPORT</w:t>
      </w:r>
    </w:p>
    <w:sectPr w:rsidR="00192382">
      <w:type w:val="continuous"/>
      <w:pgSz w:w="11910" w:h="16840"/>
      <w:pgMar w:top="14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7E"/>
    <w:rsid w:val="00192382"/>
    <w:rsid w:val="005919E7"/>
    <w:rsid w:val="00841E7E"/>
    <w:rsid w:val="00931CE8"/>
    <w:rsid w:val="00B7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695E"/>
  <w15:docId w15:val="{8AA44189-AA22-42D1-A727-19AFB69F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ustomXml" Target="../customXml/item3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5c8587abe018ee278a23dfd0827e7a7b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16b60df10ad992cab2d5931a7aeeec5c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000D3C69-2494-490B-B28C-6B462CD5C397}"/>
</file>

<file path=customXml/itemProps2.xml><?xml version="1.0" encoding="utf-8"?>
<ds:datastoreItem xmlns:ds="http://schemas.openxmlformats.org/officeDocument/2006/customXml" ds:itemID="{DD748E16-2C76-4FE4-9B62-A8DE03FE4E10}"/>
</file>

<file path=customXml/itemProps3.xml><?xml version="1.0" encoding="utf-8"?>
<ds:datastoreItem xmlns:ds="http://schemas.openxmlformats.org/officeDocument/2006/customXml" ds:itemID="{DFDA113F-159F-4C24-8F57-CFB1AD4AC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Documento1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:creator>Utente</dc:creator>
  <cp:lastModifiedBy>Luca</cp:lastModifiedBy>
  <cp:revision>2</cp:revision>
  <dcterms:created xsi:type="dcterms:W3CDTF">2025-06-03T14:48:00Z</dcterms:created>
  <dcterms:modified xsi:type="dcterms:W3CDTF">2025-06-03T14:48:00Z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2025-06-03T00:00:00Z</vt:filetime>
  </property>
  <property fmtid="{D5CDD505-2E9C-101B-9397-08002B2CF9AE}" pid="5" name="Producer">
    <vt:lpwstr>Acrobat Distiller 11.0 (Windows)</vt:lpwstr>
  </property>
  <property fmtid="{D5CDD505-2E9C-101B-9397-08002B2CF9AE}" pid="6" name="ContentTypeId">
    <vt:lpwstr>0x010100A7582AEAF60CCF4CBC0AE77944EB1B44</vt:lpwstr>
  </property>
</Properties>
</file>