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0572" w14:textId="77777777" w:rsidR="009E3D42" w:rsidRDefault="009E3D42" w:rsidP="005A3CF0">
      <w:pPr>
        <w:jc w:val="both"/>
        <w:rPr>
          <w:b/>
          <w:bCs/>
        </w:rPr>
      </w:pPr>
    </w:p>
    <w:p w14:paraId="2D0BF145" w14:textId="77777777" w:rsidR="009E3D42" w:rsidRDefault="009E3D42" w:rsidP="005A3CF0">
      <w:pPr>
        <w:jc w:val="both"/>
        <w:rPr>
          <w:b/>
          <w:bCs/>
        </w:rPr>
      </w:pPr>
    </w:p>
    <w:p w14:paraId="3ECD925F" w14:textId="466BF784" w:rsidR="009E3D42" w:rsidRDefault="009E3D42" w:rsidP="009E3D42">
      <w:pPr>
        <w:jc w:val="center"/>
        <w:rPr>
          <w:b/>
          <w:bCs/>
        </w:rPr>
      </w:pPr>
      <w:r w:rsidRPr="00575596">
        <w:rPr>
          <w:noProof/>
        </w:rPr>
        <w:drawing>
          <wp:anchor distT="0" distB="0" distL="114300" distR="114300" simplePos="0" relativeHeight="251659264" behindDoc="0" locked="0" layoutInCell="1" allowOverlap="1" wp14:anchorId="373E8E88" wp14:editId="4EA97B16">
            <wp:simplePos x="0" y="0"/>
            <wp:positionH relativeFrom="margin">
              <wp:posOffset>2472267</wp:posOffset>
            </wp:positionH>
            <wp:positionV relativeFrom="margin">
              <wp:posOffset>-462844</wp:posOffset>
            </wp:positionV>
            <wp:extent cx="1407160" cy="671830"/>
            <wp:effectExtent l="0" t="0" r="2540" b="1270"/>
            <wp:wrapSquare wrapText="bothSides"/>
            <wp:docPr id="1232993771" name="Immagine 1" descr="Immagine che contiene Elementi grafici, grafic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3771" name="Immagine 1" descr="Immagine che contiene Elementi grafici, grafica, Carattere, schermata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COMUNICATO STAMPA</w:t>
      </w:r>
    </w:p>
    <w:p w14:paraId="7E6307AA" w14:textId="382A06C2" w:rsidR="002155C7" w:rsidRDefault="002155C7" w:rsidP="002155C7">
      <w:pPr>
        <w:jc w:val="center"/>
        <w:rPr>
          <w:i/>
          <w:iCs/>
          <w:sz w:val="20"/>
          <w:szCs w:val="20"/>
        </w:rPr>
      </w:pPr>
      <w:r>
        <w:rPr>
          <w:rFonts w:cs="Arial"/>
          <w:b/>
          <w:bCs/>
          <w:color w:val="212121"/>
        </w:rPr>
        <w:t>Confitarma: grazie al Comando Generale superati i problemi sull’addestramento avanzato dei marittimi del comparto cisterniero</w:t>
      </w:r>
    </w:p>
    <w:p w14:paraId="4CA2DD45" w14:textId="77777777" w:rsidR="002155C7" w:rsidRDefault="002155C7" w:rsidP="005A3CF0">
      <w:pPr>
        <w:jc w:val="both"/>
        <w:rPr>
          <w:i/>
          <w:iCs/>
          <w:sz w:val="20"/>
          <w:szCs w:val="20"/>
        </w:rPr>
      </w:pPr>
    </w:p>
    <w:p w14:paraId="67971518" w14:textId="3F522003" w:rsidR="003C682E" w:rsidRDefault="009E3D42" w:rsidP="005A3CF0">
      <w:pPr>
        <w:jc w:val="both"/>
      </w:pPr>
      <w:r w:rsidRPr="009E3D42">
        <w:rPr>
          <w:i/>
          <w:iCs/>
          <w:sz w:val="20"/>
          <w:szCs w:val="20"/>
        </w:rPr>
        <w:t>Roma, 28 agosto 2025</w:t>
      </w:r>
      <w:r>
        <w:t xml:space="preserve"> - </w:t>
      </w:r>
      <w:r w:rsidR="003C682E" w:rsidRPr="003C682E">
        <w:t xml:space="preserve">Confitarma esprime il proprio apprezzamento </w:t>
      </w:r>
      <w:r w:rsidR="003C682E">
        <w:t>per la pubblicazione</w:t>
      </w:r>
      <w:r w:rsidR="003C682E" w:rsidRPr="003C682E">
        <w:t xml:space="preserve"> </w:t>
      </w:r>
      <w:r w:rsidR="003C682E">
        <w:t xml:space="preserve">del decreto </w:t>
      </w:r>
      <w:r w:rsidR="007F7F6D">
        <w:t xml:space="preserve">del </w:t>
      </w:r>
      <w:r w:rsidR="007F7F6D" w:rsidRPr="003C682E">
        <w:t>Comando Generale</w:t>
      </w:r>
      <w:r w:rsidR="007F7F6D" w:rsidRPr="007F7F6D">
        <w:t xml:space="preserve"> del Corpo delle Capitanerie di Porto</w:t>
      </w:r>
      <w:r w:rsidR="007F7F6D">
        <w:t xml:space="preserve"> </w:t>
      </w:r>
      <w:r>
        <w:t xml:space="preserve">del </w:t>
      </w:r>
      <w:r w:rsidR="003C682E">
        <w:t>31 luglio 2025</w:t>
      </w:r>
      <w:r w:rsidR="003C682E" w:rsidRPr="003C682E">
        <w:t xml:space="preserve"> che disciplina il conseguimento dell’addestramento avanzato per </w:t>
      </w:r>
      <w:r w:rsidR="00BC383F">
        <w:t xml:space="preserve">i marittimi che imbarcano su </w:t>
      </w:r>
      <w:r w:rsidR="003C682E" w:rsidRPr="003C682E">
        <w:t xml:space="preserve">navi </w:t>
      </w:r>
      <w:r w:rsidR="00AC431C">
        <w:t>petroliere e chimichiere</w:t>
      </w:r>
      <w:r w:rsidR="003C682E" w:rsidRPr="003C682E">
        <w:t>.</w:t>
      </w:r>
    </w:p>
    <w:p w14:paraId="2A11325B" w14:textId="3C75E3D1" w:rsidR="003C682E" w:rsidRDefault="003C682E" w:rsidP="005A3CF0">
      <w:pPr>
        <w:jc w:val="both"/>
      </w:pPr>
      <w:r w:rsidRPr="003C682E">
        <w:t xml:space="preserve">Il provvedimento, di fondamentale importanza per </w:t>
      </w:r>
      <w:r>
        <w:t>i marittimi italiani del</w:t>
      </w:r>
      <w:r w:rsidRPr="003C682E">
        <w:t xml:space="preserve"> comparto cisterniero e per</w:t>
      </w:r>
      <w:r>
        <w:t xml:space="preserve"> le loro aziende</w:t>
      </w:r>
      <w:r w:rsidRPr="003C682E">
        <w:t>, consente a</w:t>
      </w:r>
      <w:r>
        <w:t xml:space="preserve"> tali</w:t>
      </w:r>
      <w:r w:rsidRPr="003C682E">
        <w:t xml:space="preserve"> lavoratori di acquisire l’addestramento avanzato anche in assenza </w:t>
      </w:r>
      <w:r>
        <w:t>del previsto</w:t>
      </w:r>
      <w:r w:rsidRPr="003C682E">
        <w:t xml:space="preserve"> periodo di navigazione effettiva su navi che trasportino entrambi i tipi di prodotti, risolvendo in maniera soddisfacente </w:t>
      </w:r>
      <w:r>
        <w:t>e conforme alla normativa internazionale i rilievi sollevati</w:t>
      </w:r>
      <w:r w:rsidRPr="003C682E">
        <w:t xml:space="preserve"> da EMSA</w:t>
      </w:r>
      <w:r w:rsidR="009E3D42">
        <w:t>.</w:t>
      </w:r>
    </w:p>
    <w:p w14:paraId="70C59177" w14:textId="466EFAF4" w:rsidR="003C682E" w:rsidRDefault="003C682E" w:rsidP="005A3CF0">
      <w:pPr>
        <w:jc w:val="both"/>
      </w:pPr>
      <w:r w:rsidRPr="003C682E">
        <w:t xml:space="preserve">Confitarma sottolinea come </w:t>
      </w:r>
      <w:r>
        <w:t>il Comando Generale</w:t>
      </w:r>
      <w:r w:rsidRPr="003C682E">
        <w:t xml:space="preserve"> abbia da subito </w:t>
      </w:r>
      <w:r w:rsidR="00A219CF">
        <w:t>colto</w:t>
      </w:r>
      <w:r w:rsidRPr="003C682E">
        <w:t xml:space="preserve"> la complessità e </w:t>
      </w:r>
      <w:r>
        <w:t>la delicatezza</w:t>
      </w:r>
      <w:r w:rsidRPr="003C682E">
        <w:t xml:space="preserve"> della materia, accogliendo </w:t>
      </w:r>
      <w:r>
        <w:t>i suggerimenti presentati</w:t>
      </w:r>
      <w:r w:rsidRPr="003C682E">
        <w:t xml:space="preserve"> </w:t>
      </w:r>
      <w:r w:rsidR="009E3D42">
        <w:t>ai fini della risoluzione della problematica</w:t>
      </w:r>
      <w:r w:rsidR="009E3D42" w:rsidRPr="003C682E">
        <w:t xml:space="preserve"> </w:t>
      </w:r>
      <w:r w:rsidRPr="003C682E">
        <w:t>dalla Confederazione congiuntamente alle Organizzazioni Sindacali di settore</w:t>
      </w:r>
      <w:r>
        <w:t xml:space="preserve"> e al Fondo Nazionale Marittimi</w:t>
      </w:r>
      <w:r w:rsidRPr="003C682E">
        <w:t>.</w:t>
      </w:r>
    </w:p>
    <w:p w14:paraId="666A7C36" w14:textId="44C34A34" w:rsidR="003C682E" w:rsidRPr="009E3D42" w:rsidRDefault="003C682E" w:rsidP="005A3CF0">
      <w:pPr>
        <w:jc w:val="both"/>
        <w:rPr>
          <w:i/>
          <w:iCs/>
        </w:rPr>
      </w:pPr>
      <w:r w:rsidRPr="009E3D42">
        <w:rPr>
          <w:i/>
          <w:iCs/>
        </w:rPr>
        <w:t xml:space="preserve">«Accogliamo con soddisfazione questo decreto, che rappresenta un passo avanti concreto e pragmatico a tutela delle imprese e dei lavoratori del comparto cisterniero </w:t>
      </w:r>
      <w:r w:rsidRPr="009E3D42">
        <w:t xml:space="preserve">– dichiara il Direttore Generale di Confitarma, </w:t>
      </w:r>
      <w:r w:rsidRPr="009E3D42">
        <w:rPr>
          <w:b/>
          <w:bCs/>
        </w:rPr>
        <w:t>Luca Sisto</w:t>
      </w:r>
      <w:r w:rsidRPr="009E3D42">
        <w:t xml:space="preserve"> –</w:t>
      </w:r>
      <w:r w:rsidRPr="009E3D42">
        <w:rPr>
          <w:i/>
          <w:iCs/>
        </w:rPr>
        <w:t xml:space="preserve"> È la dimostrazione che il dialogo costruttivo tra Amministrazione, mondo armatoriale e rappresentanze sindacali può portare a risultati efficaci e immediatamente utili per il sistema marittimo italiano».</w:t>
      </w:r>
    </w:p>
    <w:p w14:paraId="48B4A66E" w14:textId="36116A63" w:rsidR="00FF7B83" w:rsidRDefault="003C682E" w:rsidP="005A3CF0">
      <w:pPr>
        <w:jc w:val="both"/>
      </w:pPr>
      <w:r w:rsidRPr="003C682E">
        <w:t>Confitarma richiama</w:t>
      </w:r>
      <w:r>
        <w:t>,</w:t>
      </w:r>
      <w:r w:rsidRPr="003C682E">
        <w:t xml:space="preserve"> </w:t>
      </w:r>
      <w:r w:rsidR="00BF6045">
        <w:t>inoltre</w:t>
      </w:r>
      <w:r>
        <w:t>,</w:t>
      </w:r>
      <w:r w:rsidRPr="003C682E">
        <w:t xml:space="preserve"> l’attenzione sull’importanza del</w:t>
      </w:r>
      <w:r>
        <w:t xml:space="preserve">l’attività </w:t>
      </w:r>
      <w:r w:rsidRPr="003C682E">
        <w:t>svolt</w:t>
      </w:r>
      <w:r>
        <w:t>a</w:t>
      </w:r>
      <w:r w:rsidRPr="003C682E">
        <w:t xml:space="preserve"> in seno al Gruppo di Lavoro permanente </w:t>
      </w:r>
      <w:r w:rsidR="009E3D42">
        <w:t>sull’</w:t>
      </w:r>
      <w:r w:rsidRPr="003C682E">
        <w:t>addestramento del personale marittimo che</w:t>
      </w:r>
      <w:r w:rsidR="001F7D11">
        <w:t>,</w:t>
      </w:r>
      <w:r w:rsidRPr="003C682E">
        <w:t xml:space="preserve"> nei due anni dalla sua costituzione</w:t>
      </w:r>
      <w:r>
        <w:t>,</w:t>
      </w:r>
      <w:r w:rsidRPr="003C682E">
        <w:t xml:space="preserve"> si è confermato un prezioso luogo di confronto fra Associazioni di rappresentanza e Amministrazione</w:t>
      </w:r>
      <w:r w:rsidR="00AF2405">
        <w:t xml:space="preserve"> </w:t>
      </w:r>
      <w:r w:rsidR="001F7D11">
        <w:t xml:space="preserve">e che ha </w:t>
      </w:r>
      <w:r w:rsidR="009E3D42">
        <w:t>introdotto</w:t>
      </w:r>
      <w:r w:rsidR="001F7D11">
        <w:t xml:space="preserve"> </w:t>
      </w:r>
      <w:r w:rsidR="00FF7B83">
        <w:t>alcune importanti semplificazioni in materia</w:t>
      </w:r>
      <w:r w:rsidR="009E3D42">
        <w:t>.</w:t>
      </w:r>
    </w:p>
    <w:p w14:paraId="2E530B40" w14:textId="215CEB9D" w:rsidR="00FF7B83" w:rsidRPr="003C682E" w:rsidRDefault="003C682E" w:rsidP="005A3CF0">
      <w:pPr>
        <w:jc w:val="both"/>
      </w:pPr>
      <w:r w:rsidRPr="009E3D42">
        <w:rPr>
          <w:i/>
          <w:iCs/>
        </w:rPr>
        <w:t>«</w:t>
      </w:r>
      <w:r w:rsidR="00B81B23" w:rsidRPr="009E3D42">
        <w:rPr>
          <w:i/>
          <w:iCs/>
        </w:rPr>
        <w:t xml:space="preserve">Tanto </w:t>
      </w:r>
      <w:r w:rsidR="0018477D" w:rsidRPr="009E3D42">
        <w:rPr>
          <w:i/>
          <w:iCs/>
        </w:rPr>
        <w:t>c’</w:t>
      </w:r>
      <w:r w:rsidR="00B81B23" w:rsidRPr="009E3D42">
        <w:rPr>
          <w:i/>
          <w:iCs/>
        </w:rPr>
        <w:t>è ancora da fare sulla via della semplificazione amministrativa. Il confronto fra Amministrazione e</w:t>
      </w:r>
      <w:r w:rsidR="0018477D" w:rsidRPr="009E3D42">
        <w:rPr>
          <w:i/>
          <w:iCs/>
        </w:rPr>
        <w:t xml:space="preserve"> stakeholders </w:t>
      </w:r>
      <w:r w:rsidR="00FF7B83" w:rsidRPr="009E3D42">
        <w:rPr>
          <w:i/>
          <w:iCs/>
        </w:rPr>
        <w:t>è lo strumento fondamentale per</w:t>
      </w:r>
      <w:r w:rsidRPr="009E3D42">
        <w:rPr>
          <w:i/>
          <w:iCs/>
        </w:rPr>
        <w:t xml:space="preserve"> dare ulteriore slancio </w:t>
      </w:r>
      <w:r w:rsidR="00FF7B83" w:rsidRPr="009E3D42">
        <w:rPr>
          <w:i/>
          <w:iCs/>
        </w:rPr>
        <w:t xml:space="preserve">al percorso </w:t>
      </w:r>
      <w:r w:rsidR="009A5057" w:rsidRPr="009E3D42">
        <w:rPr>
          <w:i/>
          <w:iCs/>
        </w:rPr>
        <w:t>semplificazione e sburocratizzazione</w:t>
      </w:r>
      <w:r w:rsidR="00FF7B83" w:rsidRPr="009E3D42">
        <w:rPr>
          <w:i/>
          <w:iCs/>
        </w:rPr>
        <w:t xml:space="preserve"> che riguard</w:t>
      </w:r>
      <w:r w:rsidR="009A5057" w:rsidRPr="009E3D42">
        <w:rPr>
          <w:i/>
          <w:iCs/>
        </w:rPr>
        <w:t>a</w:t>
      </w:r>
      <w:r w:rsidR="00FF7B83" w:rsidRPr="009E3D42">
        <w:rPr>
          <w:i/>
          <w:iCs/>
        </w:rPr>
        <w:t xml:space="preserve"> sia il lavoro marittimo, sia il regime amministrativo della nave,</w:t>
      </w:r>
      <w:r w:rsidR="00A219CF" w:rsidRPr="009E3D42">
        <w:rPr>
          <w:i/>
          <w:iCs/>
        </w:rPr>
        <w:t xml:space="preserve"> necessario per salvaguardare e rilanciare la competitività dell’industria armatoriale nazionale</w:t>
      </w:r>
      <w:r w:rsidR="00FF7B83" w:rsidRPr="009E3D42">
        <w:rPr>
          <w:i/>
          <w:iCs/>
        </w:rPr>
        <w:t>»</w:t>
      </w:r>
      <w:r w:rsidR="00A219CF">
        <w:t xml:space="preserve"> conclude </w:t>
      </w:r>
      <w:r w:rsidR="00A219CF" w:rsidRPr="009E3D42">
        <w:rPr>
          <w:b/>
          <w:bCs/>
        </w:rPr>
        <w:t>Luca Sisto</w:t>
      </w:r>
      <w:r w:rsidR="00FF7B83" w:rsidRPr="00FF7B83">
        <w:t>.</w:t>
      </w:r>
    </w:p>
    <w:p w14:paraId="0CB3DE7E" w14:textId="77777777" w:rsidR="00F90BD6" w:rsidRDefault="00F90BD6" w:rsidP="005A3CF0">
      <w:pPr>
        <w:jc w:val="both"/>
      </w:pPr>
    </w:p>
    <w:sectPr w:rsidR="00F90B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2E"/>
    <w:rsid w:val="000F55AB"/>
    <w:rsid w:val="0018477D"/>
    <w:rsid w:val="001F7D11"/>
    <w:rsid w:val="002155C7"/>
    <w:rsid w:val="00267D99"/>
    <w:rsid w:val="003C682E"/>
    <w:rsid w:val="005A3CF0"/>
    <w:rsid w:val="005B4A46"/>
    <w:rsid w:val="007F7F6D"/>
    <w:rsid w:val="0088208A"/>
    <w:rsid w:val="008E7D1F"/>
    <w:rsid w:val="009A5057"/>
    <w:rsid w:val="009E3D42"/>
    <w:rsid w:val="00A219CF"/>
    <w:rsid w:val="00AC431C"/>
    <w:rsid w:val="00AF2405"/>
    <w:rsid w:val="00B81B23"/>
    <w:rsid w:val="00BC383F"/>
    <w:rsid w:val="00BF6045"/>
    <w:rsid w:val="00E81C7D"/>
    <w:rsid w:val="00F34D52"/>
    <w:rsid w:val="00F90BD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08D1"/>
  <w15:chartTrackingRefBased/>
  <w15:docId w15:val="{BC8E7AC5-22F4-43D6-B793-103F4A1E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6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6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68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68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68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68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68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68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68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68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68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68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68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68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68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68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6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68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68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6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68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68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68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68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Piliego</dc:creator>
  <cp:keywords/>
  <dc:description/>
  <cp:lastModifiedBy>Canali Aperti</cp:lastModifiedBy>
  <cp:revision>18</cp:revision>
  <dcterms:created xsi:type="dcterms:W3CDTF">2025-08-28T09:23:00Z</dcterms:created>
  <dcterms:modified xsi:type="dcterms:W3CDTF">2025-08-28T14:38:00Z</dcterms:modified>
</cp:coreProperties>
</file>