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BF61" w14:textId="77777777" w:rsidR="00207492" w:rsidRDefault="0085376C" w:rsidP="00207492">
      <w:pPr>
        <w:jc w:val="both"/>
        <w:rPr>
          <w:rFonts w:ascii="Helvetica" w:hAnsi="Helvetica"/>
        </w:rPr>
      </w:pPr>
      <w:r w:rsidRPr="00575596">
        <w:rPr>
          <w:noProof/>
        </w:rPr>
        <w:drawing>
          <wp:anchor distT="0" distB="0" distL="114300" distR="114300" simplePos="0" relativeHeight="251659264" behindDoc="0" locked="0" layoutInCell="1" allowOverlap="1" wp14:anchorId="0F62535E" wp14:editId="0D000F39">
            <wp:simplePos x="0" y="0"/>
            <wp:positionH relativeFrom="margin">
              <wp:posOffset>2282974</wp:posOffset>
            </wp:positionH>
            <wp:positionV relativeFrom="margin">
              <wp:posOffset>-523875</wp:posOffset>
            </wp:positionV>
            <wp:extent cx="1407160" cy="671830"/>
            <wp:effectExtent l="0" t="0" r="2540" b="1270"/>
            <wp:wrapSquare wrapText="bothSides"/>
            <wp:docPr id="1232993771" name="Immagine 1" descr="Immagine che contiene Elementi grafici, grafic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3771" name="Immagine 1" descr="Immagine che contiene Elementi grafici, grafica, Carattere, schermata&#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7160" cy="671830"/>
                    </a:xfrm>
                    <a:prstGeom prst="rect">
                      <a:avLst/>
                    </a:prstGeom>
                  </pic:spPr>
                </pic:pic>
              </a:graphicData>
            </a:graphic>
            <wp14:sizeRelH relativeFrom="page">
              <wp14:pctWidth>0</wp14:pctWidth>
            </wp14:sizeRelH>
            <wp14:sizeRelV relativeFrom="page">
              <wp14:pctHeight>0</wp14:pctHeight>
            </wp14:sizeRelV>
          </wp:anchor>
        </w:drawing>
      </w:r>
    </w:p>
    <w:p w14:paraId="031DEEA5" w14:textId="77777777" w:rsidR="0085376C" w:rsidRDefault="0085376C" w:rsidP="00207492">
      <w:pPr>
        <w:jc w:val="both"/>
        <w:rPr>
          <w:rFonts w:ascii="Helvetica" w:hAnsi="Helvetica"/>
        </w:rPr>
      </w:pPr>
    </w:p>
    <w:p w14:paraId="6DB3DD48" w14:textId="22561E91" w:rsidR="007A4C65" w:rsidRDefault="008431AA" w:rsidP="00F23C89">
      <w:pPr>
        <w:jc w:val="center"/>
        <w:rPr>
          <w:rFonts w:ascii="Helvetica" w:hAnsi="Helvetica" w:cs="Helvetica"/>
          <w:b/>
          <w:bCs/>
          <w:sz w:val="40"/>
          <w:szCs w:val="40"/>
          <w:u w:val="single"/>
        </w:rPr>
      </w:pPr>
      <w:bookmarkStart w:id="0" w:name="OLE_LINK2"/>
      <w:r>
        <w:rPr>
          <w:rFonts w:ascii="Helvetica" w:hAnsi="Helvetica" w:cs="Helvetica"/>
          <w:b/>
          <w:bCs/>
          <w:sz w:val="40"/>
          <w:szCs w:val="40"/>
          <w:u w:val="single"/>
        </w:rPr>
        <w:t>COMUNICATO</w:t>
      </w:r>
      <w:r w:rsidR="0085376C" w:rsidRPr="004E2283">
        <w:rPr>
          <w:rFonts w:ascii="Helvetica" w:hAnsi="Helvetica" w:cs="Helvetica"/>
          <w:b/>
          <w:bCs/>
          <w:sz w:val="40"/>
          <w:szCs w:val="40"/>
          <w:u w:val="single"/>
        </w:rPr>
        <w:t xml:space="preserve"> STAMPA</w:t>
      </w:r>
    </w:p>
    <w:p w14:paraId="1F2AF8E0" w14:textId="77777777" w:rsidR="002B6A85" w:rsidRPr="006F721F" w:rsidRDefault="002B6A85" w:rsidP="00F23C89">
      <w:pPr>
        <w:jc w:val="center"/>
        <w:rPr>
          <w:rFonts w:ascii="Helvetica" w:hAnsi="Helvetica" w:cs="Helvetica"/>
          <w:b/>
          <w:bCs/>
          <w:u w:val="single"/>
        </w:rPr>
      </w:pPr>
    </w:p>
    <w:p w14:paraId="754831E3" w14:textId="5BD68CDF" w:rsidR="004E2283" w:rsidRPr="008431AA" w:rsidRDefault="008431AA" w:rsidP="00BF5988">
      <w:pPr>
        <w:jc w:val="center"/>
        <w:rPr>
          <w:rFonts w:ascii="Helvetica" w:hAnsi="Helvetica" w:cs="Helvetica"/>
          <w:b/>
          <w:bCs/>
          <w:sz w:val="28"/>
          <w:szCs w:val="28"/>
        </w:rPr>
      </w:pPr>
      <w:r w:rsidRPr="008431AA">
        <w:rPr>
          <w:rFonts w:ascii="Helvetica" w:hAnsi="Helvetica" w:cs="Helvetica"/>
          <w:b/>
          <w:bCs/>
          <w:sz w:val="28"/>
          <w:szCs w:val="28"/>
        </w:rPr>
        <w:t>DDL Semplificazioni, Confitarma</w:t>
      </w:r>
      <w:r w:rsidR="004E2283" w:rsidRPr="008431AA">
        <w:rPr>
          <w:rFonts w:ascii="Helvetica" w:hAnsi="Helvetica" w:cs="Helvetica"/>
          <w:b/>
          <w:bCs/>
          <w:sz w:val="28"/>
          <w:szCs w:val="28"/>
        </w:rPr>
        <w:t xml:space="preserve">: </w:t>
      </w:r>
      <w:r w:rsidRPr="008431AA">
        <w:rPr>
          <w:rFonts w:ascii="Helvetica" w:hAnsi="Helvetica" w:cs="Helvetica"/>
          <w:b/>
          <w:bCs/>
          <w:sz w:val="28"/>
          <w:szCs w:val="28"/>
        </w:rPr>
        <w:t>“Semplificazione e digitalizzazione del lavoro marittimo sono essenziali per sostenere la competitivit</w:t>
      </w:r>
      <w:r>
        <w:rPr>
          <w:rFonts w:ascii="Helvetica" w:hAnsi="Helvetica" w:cs="Helvetica"/>
          <w:b/>
          <w:bCs/>
          <w:sz w:val="28"/>
          <w:szCs w:val="28"/>
        </w:rPr>
        <w:t>à</w:t>
      </w:r>
      <w:r w:rsidRPr="008431AA">
        <w:rPr>
          <w:rFonts w:ascii="Helvetica" w:hAnsi="Helvetica" w:cs="Helvetica"/>
          <w:b/>
          <w:bCs/>
          <w:sz w:val="28"/>
          <w:szCs w:val="28"/>
        </w:rPr>
        <w:t>”</w:t>
      </w:r>
    </w:p>
    <w:p w14:paraId="17FF6FD3" w14:textId="543A6228" w:rsidR="004E2283" w:rsidRPr="004E2283" w:rsidRDefault="004E2283" w:rsidP="004E2283">
      <w:pPr>
        <w:jc w:val="both"/>
        <w:rPr>
          <w:rFonts w:ascii="Helvetica" w:hAnsi="Helvetica" w:cs="Arial"/>
          <w:color w:val="000000"/>
        </w:rPr>
      </w:pPr>
    </w:p>
    <w:p w14:paraId="78B4B6A6" w14:textId="2C5B666D" w:rsidR="008431AA" w:rsidRPr="002B6A85" w:rsidRDefault="004E2283" w:rsidP="008431AA">
      <w:pPr>
        <w:jc w:val="both"/>
        <w:rPr>
          <w:rFonts w:ascii="Helvetica" w:hAnsi="Helvetica" w:cs="Arial"/>
          <w:color w:val="000000"/>
        </w:rPr>
      </w:pPr>
      <w:r w:rsidRPr="004E2283">
        <w:rPr>
          <w:rFonts w:ascii="Helvetica" w:hAnsi="Helvetica" w:cs="Arial"/>
          <w:i/>
          <w:iCs/>
          <w:color w:val="000000"/>
          <w:sz w:val="20"/>
          <w:szCs w:val="20"/>
        </w:rPr>
        <w:t xml:space="preserve">Roma, </w:t>
      </w:r>
      <w:r w:rsidR="008431AA">
        <w:rPr>
          <w:rFonts w:ascii="Helvetica" w:hAnsi="Helvetica" w:cs="Arial"/>
          <w:i/>
          <w:iCs/>
          <w:color w:val="000000"/>
          <w:sz w:val="20"/>
          <w:szCs w:val="20"/>
        </w:rPr>
        <w:t>27</w:t>
      </w:r>
      <w:r w:rsidRPr="004E2283">
        <w:rPr>
          <w:rFonts w:ascii="Helvetica" w:hAnsi="Helvetica" w:cs="Arial"/>
          <w:i/>
          <w:iCs/>
          <w:color w:val="000000"/>
          <w:sz w:val="20"/>
          <w:szCs w:val="20"/>
        </w:rPr>
        <w:t xml:space="preserve"> </w:t>
      </w:r>
      <w:r w:rsidR="008431AA">
        <w:rPr>
          <w:rFonts w:ascii="Helvetica" w:hAnsi="Helvetica" w:cs="Arial"/>
          <w:i/>
          <w:iCs/>
          <w:color w:val="000000"/>
          <w:sz w:val="20"/>
          <w:szCs w:val="20"/>
        </w:rPr>
        <w:t>novembre</w:t>
      </w:r>
      <w:r w:rsidRPr="004E2283">
        <w:rPr>
          <w:rFonts w:ascii="Helvetica" w:hAnsi="Helvetica" w:cs="Arial"/>
          <w:i/>
          <w:iCs/>
          <w:color w:val="000000"/>
          <w:sz w:val="20"/>
          <w:szCs w:val="20"/>
        </w:rPr>
        <w:t xml:space="preserve"> 2025</w:t>
      </w:r>
      <w:r w:rsidRPr="004E2283">
        <w:rPr>
          <w:rFonts w:ascii="Helvetica" w:hAnsi="Helvetica" w:cs="Arial"/>
          <w:color w:val="000000"/>
        </w:rPr>
        <w:t xml:space="preserve"> – </w:t>
      </w:r>
      <w:r w:rsidR="008431AA" w:rsidRPr="002B6A85">
        <w:rPr>
          <w:rFonts w:ascii="Helvetica" w:hAnsi="Helvetica" w:cs="Arial"/>
          <w:color w:val="000000"/>
        </w:rPr>
        <w:t>Confitarma esprime piena soddisfazione per l’approvazione definitiva alla Camera del DDL Semplificazioni, un provvedimento che introduce misure attese e necessarie per rafforzare la competitività dell’armamento nazionale e per migliorare in modo concreto l’operatività del settore marittimo.</w:t>
      </w:r>
    </w:p>
    <w:p w14:paraId="0DBF5A46" w14:textId="77777777" w:rsidR="008431AA" w:rsidRPr="002B6A85" w:rsidRDefault="008431AA" w:rsidP="008431AA">
      <w:pPr>
        <w:jc w:val="both"/>
        <w:rPr>
          <w:rFonts w:ascii="Helvetica" w:hAnsi="Helvetica" w:cs="Arial"/>
          <w:color w:val="000000"/>
        </w:rPr>
      </w:pPr>
    </w:p>
    <w:p w14:paraId="18E4C18B" w14:textId="09F82DDA" w:rsidR="008431AA" w:rsidRPr="002B6A85" w:rsidRDefault="008431AA" w:rsidP="008431AA">
      <w:pPr>
        <w:jc w:val="both"/>
        <w:rPr>
          <w:rFonts w:ascii="Helvetica" w:hAnsi="Helvetica" w:cs="Arial"/>
          <w:color w:val="000000"/>
        </w:rPr>
      </w:pPr>
      <w:r w:rsidRPr="002B6A85">
        <w:rPr>
          <w:rFonts w:ascii="Helvetica" w:hAnsi="Helvetica" w:cs="Arial"/>
          <w:color w:val="000000"/>
        </w:rPr>
        <w:t>All’interno del testo sono confermate importanti disposizioni di semplificazione per il trasporto marittimo, in particolare la modifica degli articoli 328, 329 e 331 del Codice della Navigazione, che rendono </w:t>
      </w:r>
      <w:r w:rsidRPr="00DC2BFA">
        <w:rPr>
          <w:rFonts w:ascii="Helvetica" w:hAnsi="Helvetica" w:cs="Arial"/>
          <w:color w:val="000000"/>
        </w:rPr>
        <w:t>strutturale la semplificazione delle procedure di arruolamento </w:t>
      </w:r>
      <w:r w:rsidRPr="002B6A85">
        <w:rPr>
          <w:rFonts w:ascii="Helvetica" w:hAnsi="Helvetica" w:cs="Arial"/>
          <w:color w:val="000000"/>
        </w:rPr>
        <w:t>già introdotte durante l’emergenza Covid</w:t>
      </w:r>
      <w:r w:rsidR="007A4C65" w:rsidRPr="002B6A85">
        <w:rPr>
          <w:rFonts w:ascii="Helvetica" w:hAnsi="Helvetica" w:cs="Arial"/>
          <w:color w:val="000000"/>
        </w:rPr>
        <w:t xml:space="preserve"> e consentono di utilizzare modalità digitali ai fini dell’arruolamento del Comandante. </w:t>
      </w:r>
    </w:p>
    <w:p w14:paraId="2646EBBD" w14:textId="17B5B5DB" w:rsidR="008C4DF0" w:rsidRPr="002B6A85" w:rsidRDefault="008431AA" w:rsidP="002A3AB1">
      <w:pPr>
        <w:autoSpaceDE w:val="0"/>
        <w:autoSpaceDN w:val="0"/>
        <w:adjustRightInd w:val="0"/>
        <w:jc w:val="both"/>
        <w:rPr>
          <w:rFonts w:ascii="Helvetica" w:hAnsi="Helvetica" w:cs="Arial"/>
          <w:color w:val="000000"/>
        </w:rPr>
      </w:pPr>
      <w:r w:rsidRPr="002B6A85">
        <w:rPr>
          <w:rFonts w:ascii="Helvetica" w:hAnsi="Helvetica" w:cs="Arial"/>
          <w:color w:val="000000"/>
        </w:rPr>
        <w:br/>
      </w:r>
      <w:r w:rsidRPr="002B6A85">
        <w:rPr>
          <w:rFonts w:ascii="Helvetica" w:hAnsi="Helvetica" w:cs="Arial"/>
        </w:rPr>
        <w:t xml:space="preserve">Si tratta di </w:t>
      </w:r>
      <w:r w:rsidR="006D7C00" w:rsidRPr="002B6A85">
        <w:rPr>
          <w:rFonts w:ascii="Helvetica" w:hAnsi="Helvetica" w:cs="Arial"/>
        </w:rPr>
        <w:t>un provvedimento che Confitarma</w:t>
      </w:r>
      <w:r w:rsidR="00A4185E">
        <w:rPr>
          <w:rFonts w:ascii="Helvetica" w:hAnsi="Helvetica" w:cs="Arial"/>
        </w:rPr>
        <w:t>, di concerto con le Organizzazioni Sindacali,</w:t>
      </w:r>
      <w:r w:rsidR="006D7C00" w:rsidRPr="002B6A85">
        <w:rPr>
          <w:rFonts w:ascii="Helvetica" w:hAnsi="Helvetica" w:cs="Arial"/>
        </w:rPr>
        <w:t xml:space="preserve"> ha sostenuto con convinzione</w:t>
      </w:r>
      <w:r w:rsidR="00E11D56" w:rsidRPr="002B6A85">
        <w:rPr>
          <w:rFonts w:ascii="Helvetica" w:hAnsi="Helvetica" w:cs="Arial"/>
        </w:rPr>
        <w:t xml:space="preserve"> in sede istituzionale</w:t>
      </w:r>
      <w:r w:rsidR="006D7C00" w:rsidRPr="002B6A85">
        <w:rPr>
          <w:rFonts w:ascii="Helvetica" w:hAnsi="Helvetica" w:cs="Arial"/>
        </w:rPr>
        <w:t xml:space="preserve"> e che rappresenta </w:t>
      </w:r>
      <w:r w:rsidR="006D7C00" w:rsidRPr="002B6A85">
        <w:rPr>
          <w:rFonts w:ascii="Helvetica" w:hAnsi="Helvetica" w:cs="Arial"/>
          <w:color w:val="000000"/>
        </w:rPr>
        <w:t xml:space="preserve">un passo avanti concreto </w:t>
      </w:r>
      <w:r w:rsidRPr="002B6A85">
        <w:rPr>
          <w:rFonts w:ascii="Helvetica" w:hAnsi="Helvetica" w:cs="Arial"/>
          <w:color w:val="000000"/>
        </w:rPr>
        <w:t>verso un sistema più moderno, efficiente e aderente agli standard internazionali, che consente di gestire in modo più rapido e sicuro l’arruolamento dell’equipaggio, riducendo oneri amministrativi che per anni hanno pesato sulle imprese e sul lavoro dei marittimi.</w:t>
      </w:r>
      <w:r w:rsidR="008C4DF0" w:rsidRPr="002B6A85">
        <w:rPr>
          <w:rFonts w:ascii="Helvetica" w:hAnsi="Helvetica" w:cs="Arial"/>
          <w:color w:val="000000"/>
        </w:rPr>
        <w:t xml:space="preserve"> </w:t>
      </w:r>
      <w:r w:rsidR="00F23C89" w:rsidRPr="002B6A85">
        <w:rPr>
          <w:rFonts w:ascii="Helvetica" w:hAnsi="Helvetica" w:cs="Arial"/>
          <w:color w:val="000000"/>
        </w:rPr>
        <w:t>È</w:t>
      </w:r>
      <w:r w:rsidR="008C4DF0" w:rsidRPr="002B6A85">
        <w:rPr>
          <w:rFonts w:ascii="Helvetica" w:hAnsi="Helvetica" w:cs="Arial"/>
          <w:color w:val="000000"/>
        </w:rPr>
        <w:t xml:space="preserve"> necessario accompagnare tale importante innovazione con la digitalizzazione delle convalide dei contratti di arruolamento e di tutte le carte e i registri di bordo, in modo tale che tali adempimenti burocratici possano essere assolti in via telematica, superando i faticosi supporti cartacei che comportano</w:t>
      </w:r>
      <w:r w:rsidR="00F577EE" w:rsidRPr="002B6A85">
        <w:rPr>
          <w:rFonts w:ascii="Helvetica" w:hAnsi="Helvetica" w:cs="Arial"/>
          <w:color w:val="000000"/>
        </w:rPr>
        <w:t xml:space="preserve"> </w:t>
      </w:r>
      <w:r w:rsidR="008C4DF0" w:rsidRPr="002B6A85">
        <w:rPr>
          <w:rFonts w:ascii="Helvetica" w:hAnsi="Helvetica" w:cs="Arial"/>
          <w:color w:val="000000"/>
        </w:rPr>
        <w:t>anche la presenza fisica degli operatori presso le Autorità Marittime e Consolari.</w:t>
      </w:r>
    </w:p>
    <w:p w14:paraId="60F25A0E" w14:textId="77777777" w:rsidR="008431AA" w:rsidRPr="002B6A85" w:rsidRDefault="008431AA" w:rsidP="002A3AB1">
      <w:pPr>
        <w:autoSpaceDE w:val="0"/>
        <w:autoSpaceDN w:val="0"/>
        <w:adjustRightInd w:val="0"/>
        <w:jc w:val="both"/>
        <w:rPr>
          <w:rFonts w:ascii="Helvetica" w:hAnsi="Helvetica" w:cs="Arial"/>
          <w:color w:val="000000"/>
        </w:rPr>
      </w:pPr>
    </w:p>
    <w:p w14:paraId="12FBC09D" w14:textId="6B543A43" w:rsidR="008431AA" w:rsidRPr="002B6A85" w:rsidRDefault="008431AA" w:rsidP="002A3AB1">
      <w:pPr>
        <w:jc w:val="both"/>
        <w:rPr>
          <w:rFonts w:ascii="Helvetica" w:hAnsi="Helvetica" w:cs="Arial"/>
          <w:color w:val="000000"/>
        </w:rPr>
      </w:pPr>
      <w:r w:rsidRPr="002B6A85">
        <w:rPr>
          <w:rFonts w:ascii="Helvetica" w:hAnsi="Helvetica" w:cs="Arial"/>
          <w:color w:val="000000"/>
        </w:rPr>
        <w:t>È inoltre prevista l’estensione delle possibilità di applicazione dell’esenzione dall’annotazione di imbarco e sbarco prevista dall’art. 172-bis, un intervento che contribuisce a rendere più fluida la gestione delle risorse umane di bordo.</w:t>
      </w:r>
    </w:p>
    <w:p w14:paraId="5B2358C3" w14:textId="77777777" w:rsidR="008431AA" w:rsidRPr="002B6A85" w:rsidRDefault="008431AA" w:rsidP="002A3AB1">
      <w:pPr>
        <w:jc w:val="both"/>
        <w:rPr>
          <w:rFonts w:ascii="Helvetica" w:hAnsi="Helvetica" w:cs="Arial"/>
          <w:color w:val="000000"/>
        </w:rPr>
      </w:pPr>
    </w:p>
    <w:p w14:paraId="16D9E2B3" w14:textId="7BEC9F79" w:rsidR="008431AA" w:rsidRPr="002B6A85" w:rsidRDefault="008431AA" w:rsidP="002A3AB1">
      <w:pPr>
        <w:jc w:val="both"/>
        <w:rPr>
          <w:rFonts w:ascii="Helvetica" w:hAnsi="Helvetica" w:cs="Arial"/>
          <w:color w:val="000000"/>
        </w:rPr>
      </w:pPr>
      <w:r w:rsidRPr="002B6A85">
        <w:rPr>
          <w:rFonts w:ascii="Helvetica" w:hAnsi="Helvetica" w:cs="Arial"/>
          <w:color w:val="000000"/>
        </w:rPr>
        <w:t xml:space="preserve">Tra gli elementi qualificanti del </w:t>
      </w:r>
      <w:r w:rsidR="009D506C">
        <w:rPr>
          <w:rFonts w:ascii="Helvetica" w:hAnsi="Helvetica" w:cs="Arial"/>
          <w:color w:val="000000"/>
        </w:rPr>
        <w:t>provvedimento</w:t>
      </w:r>
      <w:r w:rsidRPr="002B6A85">
        <w:rPr>
          <w:rFonts w:ascii="Helvetica" w:hAnsi="Helvetica" w:cs="Arial"/>
          <w:color w:val="000000"/>
        </w:rPr>
        <w:t>, Confitarma sottolinea anche la disposizione che delega al Governo – tramite un DPR predisposto dal Ministro della Salute, di concerto con i dicasteri competenti – il riordino della disciplina del servizio sanitario a bordo delle navi mercantili nazionali, superando finalmente un impianto regolatorio risalente al 1895.</w:t>
      </w:r>
    </w:p>
    <w:p w14:paraId="6633DBA1" w14:textId="77777777" w:rsidR="007A4C65" w:rsidRPr="002B6A85" w:rsidRDefault="007A4C65" w:rsidP="002A3AB1">
      <w:pPr>
        <w:jc w:val="both"/>
        <w:rPr>
          <w:rFonts w:ascii="Helvetica" w:hAnsi="Helvetica" w:cs="Arial"/>
          <w:color w:val="000000"/>
        </w:rPr>
      </w:pPr>
    </w:p>
    <w:p w14:paraId="5F18F74A" w14:textId="394438F8" w:rsidR="008431AA" w:rsidRPr="002B6A85" w:rsidRDefault="007A4C65" w:rsidP="002A3AB1">
      <w:pPr>
        <w:jc w:val="both"/>
        <w:rPr>
          <w:rFonts w:ascii="Helvetica" w:hAnsi="Helvetica" w:cs="Arial"/>
          <w:color w:val="000000"/>
        </w:rPr>
      </w:pPr>
      <w:r w:rsidRPr="002B6A85">
        <w:rPr>
          <w:rFonts w:ascii="Helvetica" w:hAnsi="Helvetica" w:cs="Arial"/>
          <w:color w:val="000000"/>
        </w:rPr>
        <w:t xml:space="preserve">Confitarma auspica che anche questa </w:t>
      </w:r>
      <w:r w:rsidR="008431AA" w:rsidRPr="002B6A85">
        <w:rPr>
          <w:rFonts w:ascii="Helvetica" w:hAnsi="Helvetica" w:cs="Arial"/>
          <w:color w:val="000000"/>
        </w:rPr>
        <w:t>riforma</w:t>
      </w:r>
      <w:r w:rsidRPr="002B6A85">
        <w:rPr>
          <w:rFonts w:ascii="Helvetica" w:hAnsi="Helvetica" w:cs="Arial"/>
          <w:color w:val="000000"/>
        </w:rPr>
        <w:t>,</w:t>
      </w:r>
      <w:r w:rsidR="008431AA" w:rsidRPr="002B6A85">
        <w:rPr>
          <w:rFonts w:ascii="Helvetica" w:hAnsi="Helvetica" w:cs="Arial"/>
          <w:color w:val="000000"/>
        </w:rPr>
        <w:t xml:space="preserve"> </w:t>
      </w:r>
      <w:r w:rsidR="008C4DF0" w:rsidRPr="002B6A85">
        <w:rPr>
          <w:rFonts w:ascii="Helvetica" w:hAnsi="Helvetica" w:cs="Arial"/>
          <w:color w:val="000000"/>
        </w:rPr>
        <w:t>fondamentale per garantire ai marittimi condizioni di tutela sanitaria adeguate agli standard internazionali e alle esigenze operative della flotta moderna,</w:t>
      </w:r>
      <w:r w:rsidRPr="002B6A85">
        <w:rPr>
          <w:rFonts w:ascii="Helvetica" w:hAnsi="Helvetica" w:cs="Arial"/>
          <w:color w:val="000000"/>
        </w:rPr>
        <w:t xml:space="preserve"> sia improntata alla semplificazione e modernizzazione degli adempimenti</w:t>
      </w:r>
      <w:r w:rsidR="008C4DF0" w:rsidRPr="002B6A85">
        <w:rPr>
          <w:rFonts w:ascii="Helvetica" w:hAnsi="Helvetica" w:cs="Arial"/>
          <w:color w:val="000000"/>
        </w:rPr>
        <w:t xml:space="preserve"> amministrativi e alla facilitazione dell’accesso alla professione di medico di bordo.</w:t>
      </w:r>
    </w:p>
    <w:p w14:paraId="75D838AD" w14:textId="77777777" w:rsidR="008431AA" w:rsidRPr="002B6A85" w:rsidRDefault="008431AA" w:rsidP="002A3AB1">
      <w:pPr>
        <w:jc w:val="both"/>
        <w:rPr>
          <w:rFonts w:ascii="Helvetica" w:hAnsi="Helvetica" w:cs="Arial"/>
          <w:color w:val="EE0000"/>
        </w:rPr>
      </w:pPr>
    </w:p>
    <w:p w14:paraId="624D2B6E" w14:textId="31DF439D" w:rsidR="008431AA" w:rsidRPr="002B6A85" w:rsidRDefault="008431AA" w:rsidP="002A3AB1">
      <w:pPr>
        <w:jc w:val="both"/>
        <w:rPr>
          <w:rFonts w:ascii="Helvetica" w:hAnsi="Helvetica" w:cs="Arial"/>
          <w:color w:val="000000"/>
        </w:rPr>
      </w:pPr>
      <w:r w:rsidRPr="002B6A85">
        <w:rPr>
          <w:rFonts w:ascii="Helvetica" w:hAnsi="Helvetica" w:cs="Arial"/>
          <w:color w:val="000000"/>
        </w:rPr>
        <w:t xml:space="preserve">Con l’approvazione definitiva del provvedimento, </w:t>
      </w:r>
      <w:r w:rsidR="00481F97" w:rsidRPr="002B6A85">
        <w:rPr>
          <w:rFonts w:ascii="Helvetica" w:hAnsi="Helvetica" w:cs="Arial"/>
          <w:color w:val="000000"/>
        </w:rPr>
        <w:t xml:space="preserve">si </w:t>
      </w:r>
      <w:r w:rsidRPr="002B6A85">
        <w:rPr>
          <w:rFonts w:ascii="Helvetica" w:hAnsi="Helvetica" w:cs="Arial"/>
          <w:color w:val="000000"/>
        </w:rPr>
        <w:t xml:space="preserve">conferma l’impegno assunto </w:t>
      </w:r>
      <w:r w:rsidR="00481F97" w:rsidRPr="002B6A85">
        <w:rPr>
          <w:rFonts w:ascii="Helvetica" w:hAnsi="Helvetica" w:cs="Arial"/>
          <w:color w:val="000000"/>
        </w:rPr>
        <w:t xml:space="preserve">dal Governo e dal Parlamento </w:t>
      </w:r>
      <w:r w:rsidRPr="002B6A85">
        <w:rPr>
          <w:rFonts w:ascii="Helvetica" w:hAnsi="Helvetica" w:cs="Arial"/>
          <w:color w:val="000000"/>
        </w:rPr>
        <w:t>nei confronti di un settore strategico per il Paese, introducendo misure che rispondono a esigenze concrete e che contribuiscono a rafforzare l’efficienza dell’Economia del Mare.</w:t>
      </w:r>
    </w:p>
    <w:p w14:paraId="2F93D470" w14:textId="77777777" w:rsidR="008431AA" w:rsidRPr="002B6A85" w:rsidRDefault="008431AA" w:rsidP="002A3AB1">
      <w:pPr>
        <w:jc w:val="both"/>
        <w:rPr>
          <w:rFonts w:ascii="Helvetica" w:hAnsi="Helvetica" w:cs="Arial"/>
          <w:color w:val="000000"/>
        </w:rPr>
      </w:pPr>
    </w:p>
    <w:p w14:paraId="4587FF71" w14:textId="7E7826EB" w:rsidR="008431AA" w:rsidRPr="002B6A85" w:rsidRDefault="000E6D93" w:rsidP="002A3AB1">
      <w:pPr>
        <w:jc w:val="both"/>
        <w:rPr>
          <w:rFonts w:ascii="Helvetica" w:hAnsi="Helvetica" w:cs="Arial"/>
          <w:i/>
          <w:iCs/>
          <w:color w:val="000000"/>
        </w:rPr>
      </w:pPr>
      <w:r w:rsidRPr="002B6A85">
        <w:rPr>
          <w:rFonts w:ascii="Helvetica" w:hAnsi="Helvetica" w:cs="Arial"/>
          <w:i/>
          <w:iCs/>
          <w:color w:val="000000"/>
        </w:rPr>
        <w:t>“</w:t>
      </w:r>
      <w:r w:rsidR="008431AA" w:rsidRPr="002B6A85">
        <w:rPr>
          <w:rFonts w:ascii="Helvetica" w:hAnsi="Helvetica" w:cs="Arial"/>
          <w:i/>
          <w:iCs/>
          <w:color w:val="000000"/>
        </w:rPr>
        <w:t xml:space="preserve">La semplificazione e la digitalizzazione del lavoro marittimo sono condizioni essenziali per sostenere la competitività dell’armamento nazionale </w:t>
      </w:r>
      <w:r w:rsidR="008431AA" w:rsidRPr="002B6A85">
        <w:rPr>
          <w:rFonts w:ascii="Helvetica" w:hAnsi="Helvetica" w:cs="Arial"/>
          <w:color w:val="000000"/>
        </w:rPr>
        <w:t xml:space="preserve">– </w:t>
      </w:r>
      <w:r w:rsidRPr="002B6A85">
        <w:rPr>
          <w:rFonts w:ascii="Helvetica" w:hAnsi="Helvetica" w:cs="Arial"/>
          <w:color w:val="000000"/>
        </w:rPr>
        <w:t>sottolinea</w:t>
      </w:r>
      <w:r w:rsidR="008431AA" w:rsidRPr="002B6A85">
        <w:rPr>
          <w:rFonts w:ascii="Helvetica" w:hAnsi="Helvetica" w:cs="Arial"/>
          <w:color w:val="000000"/>
        </w:rPr>
        <w:t xml:space="preserve"> il Presidente di Confitarma </w:t>
      </w:r>
      <w:r w:rsidR="008431AA" w:rsidRPr="002B6A85">
        <w:rPr>
          <w:rFonts w:ascii="Helvetica" w:hAnsi="Helvetica" w:cs="Arial"/>
          <w:b/>
          <w:bCs/>
          <w:color w:val="000000"/>
        </w:rPr>
        <w:t>Mario Zanetti</w:t>
      </w:r>
      <w:r w:rsidR="008431AA" w:rsidRPr="002B6A85">
        <w:rPr>
          <w:rFonts w:ascii="Helvetica" w:hAnsi="Helvetica" w:cs="Arial"/>
          <w:color w:val="000000"/>
        </w:rPr>
        <w:t xml:space="preserve"> –.</w:t>
      </w:r>
      <w:r w:rsidR="008431AA" w:rsidRPr="002B6A85">
        <w:rPr>
          <w:rFonts w:ascii="Helvetica" w:hAnsi="Helvetica" w:cs="Arial"/>
          <w:i/>
          <w:iCs/>
          <w:color w:val="000000"/>
        </w:rPr>
        <w:t xml:space="preserve"> Il Parlamento ha dato un segnale importante, ascoltando le esigenze della nostra industria e dando risposte attese da tempo. È un passo avanti che valorizza le professionalità dei marittimi italiani e offre strumenti più moderni alle nostre imprese</w:t>
      </w:r>
      <w:r w:rsidRPr="002B6A85">
        <w:rPr>
          <w:rFonts w:ascii="Helvetica" w:hAnsi="Helvetica" w:cs="Arial"/>
          <w:i/>
          <w:iCs/>
          <w:color w:val="000000"/>
        </w:rPr>
        <w:t>”</w:t>
      </w:r>
      <w:r w:rsidR="008431AA" w:rsidRPr="002B6A85">
        <w:rPr>
          <w:rFonts w:ascii="Helvetica" w:hAnsi="Helvetica" w:cs="Arial"/>
          <w:i/>
          <w:iCs/>
          <w:color w:val="000000"/>
        </w:rPr>
        <w:t>.</w:t>
      </w:r>
    </w:p>
    <w:p w14:paraId="112D5BC9" w14:textId="77777777" w:rsidR="008431AA" w:rsidRPr="002B6A85" w:rsidRDefault="008431AA" w:rsidP="002A3AB1">
      <w:pPr>
        <w:jc w:val="both"/>
        <w:rPr>
          <w:rFonts w:ascii="Helvetica" w:hAnsi="Helvetica" w:cs="Arial"/>
          <w:color w:val="000000"/>
        </w:rPr>
      </w:pPr>
    </w:p>
    <w:p w14:paraId="451B0CE1" w14:textId="2A397CFB" w:rsidR="00A31414" w:rsidRPr="002B6A85" w:rsidRDefault="008431AA" w:rsidP="002A3AB1">
      <w:pPr>
        <w:jc w:val="both"/>
        <w:rPr>
          <w:i/>
          <w:iCs/>
        </w:rPr>
      </w:pPr>
      <w:r w:rsidRPr="002B6A85">
        <w:rPr>
          <w:rFonts w:ascii="Helvetica" w:hAnsi="Helvetica" w:cs="Arial"/>
          <w:color w:val="000000"/>
        </w:rPr>
        <w:t>Confitarma guarda con interesse ai prossimi provvedimenti in discussione, dal DDL “Valorizzazione Risorsa Mare” alla Legge di Bilancio, rinnovando la massima collaborazione istituzionale per continuare nel percorso di ammodernamento dell’intero comparto.</w:t>
      </w:r>
      <w:bookmarkEnd w:id="0"/>
    </w:p>
    <w:sectPr w:rsidR="00A31414" w:rsidRPr="002B6A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A53CF"/>
    <w:multiLevelType w:val="hybridMultilevel"/>
    <w:tmpl w:val="0D0CD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1046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92"/>
    <w:rsid w:val="00032987"/>
    <w:rsid w:val="00055A19"/>
    <w:rsid w:val="00062C59"/>
    <w:rsid w:val="0009099E"/>
    <w:rsid w:val="000A62F2"/>
    <w:rsid w:val="000D3644"/>
    <w:rsid w:val="000E6D93"/>
    <w:rsid w:val="00116B03"/>
    <w:rsid w:val="00123964"/>
    <w:rsid w:val="00137509"/>
    <w:rsid w:val="00176F99"/>
    <w:rsid w:val="00177A3D"/>
    <w:rsid w:val="001A6BCC"/>
    <w:rsid w:val="001F7E47"/>
    <w:rsid w:val="00207492"/>
    <w:rsid w:val="00207EA4"/>
    <w:rsid w:val="002735D9"/>
    <w:rsid w:val="00275938"/>
    <w:rsid w:val="002A111C"/>
    <w:rsid w:val="002A3AB1"/>
    <w:rsid w:val="002B6A85"/>
    <w:rsid w:val="002D0B00"/>
    <w:rsid w:val="002D0D19"/>
    <w:rsid w:val="002D1DA4"/>
    <w:rsid w:val="00345B37"/>
    <w:rsid w:val="0035092D"/>
    <w:rsid w:val="003757A5"/>
    <w:rsid w:val="00381211"/>
    <w:rsid w:val="003844EA"/>
    <w:rsid w:val="003864C0"/>
    <w:rsid w:val="003A0939"/>
    <w:rsid w:val="003D33D9"/>
    <w:rsid w:val="003D566F"/>
    <w:rsid w:val="004065FA"/>
    <w:rsid w:val="00416D7D"/>
    <w:rsid w:val="0042376E"/>
    <w:rsid w:val="00444EF5"/>
    <w:rsid w:val="00481F97"/>
    <w:rsid w:val="004C08E4"/>
    <w:rsid w:val="004C1A92"/>
    <w:rsid w:val="004E2283"/>
    <w:rsid w:val="004F7DC9"/>
    <w:rsid w:val="0050570F"/>
    <w:rsid w:val="0056490F"/>
    <w:rsid w:val="00582F07"/>
    <w:rsid w:val="005836E1"/>
    <w:rsid w:val="005C6680"/>
    <w:rsid w:val="005D32CF"/>
    <w:rsid w:val="00650D24"/>
    <w:rsid w:val="006558B6"/>
    <w:rsid w:val="006802DE"/>
    <w:rsid w:val="006D1962"/>
    <w:rsid w:val="006D6FA8"/>
    <w:rsid w:val="006D7C00"/>
    <w:rsid w:val="006E4CD0"/>
    <w:rsid w:val="006F721F"/>
    <w:rsid w:val="007037B4"/>
    <w:rsid w:val="00722044"/>
    <w:rsid w:val="00724634"/>
    <w:rsid w:val="007334DF"/>
    <w:rsid w:val="007648CF"/>
    <w:rsid w:val="00776C74"/>
    <w:rsid w:val="007832A3"/>
    <w:rsid w:val="00793950"/>
    <w:rsid w:val="007A064E"/>
    <w:rsid w:val="007A3795"/>
    <w:rsid w:val="007A4C65"/>
    <w:rsid w:val="007F1A1F"/>
    <w:rsid w:val="008017B2"/>
    <w:rsid w:val="00807DCC"/>
    <w:rsid w:val="008314DD"/>
    <w:rsid w:val="0083223A"/>
    <w:rsid w:val="008431AA"/>
    <w:rsid w:val="0084426E"/>
    <w:rsid w:val="0085376C"/>
    <w:rsid w:val="008640E0"/>
    <w:rsid w:val="00870302"/>
    <w:rsid w:val="00873347"/>
    <w:rsid w:val="008734CC"/>
    <w:rsid w:val="008B67D8"/>
    <w:rsid w:val="008C4DF0"/>
    <w:rsid w:val="008D34BD"/>
    <w:rsid w:val="009131A6"/>
    <w:rsid w:val="00913A79"/>
    <w:rsid w:val="00920F55"/>
    <w:rsid w:val="00961779"/>
    <w:rsid w:val="0096727D"/>
    <w:rsid w:val="009744EC"/>
    <w:rsid w:val="00980A8F"/>
    <w:rsid w:val="009B3DDD"/>
    <w:rsid w:val="009B6334"/>
    <w:rsid w:val="009C2ABA"/>
    <w:rsid w:val="009D506C"/>
    <w:rsid w:val="00A2274B"/>
    <w:rsid w:val="00A22DAE"/>
    <w:rsid w:val="00A31414"/>
    <w:rsid w:val="00A35F3C"/>
    <w:rsid w:val="00A4185E"/>
    <w:rsid w:val="00A61637"/>
    <w:rsid w:val="00AC631D"/>
    <w:rsid w:val="00AE178D"/>
    <w:rsid w:val="00AE7075"/>
    <w:rsid w:val="00AF1C3E"/>
    <w:rsid w:val="00AF7A92"/>
    <w:rsid w:val="00B03828"/>
    <w:rsid w:val="00B323E6"/>
    <w:rsid w:val="00B51C18"/>
    <w:rsid w:val="00B80654"/>
    <w:rsid w:val="00B816AE"/>
    <w:rsid w:val="00BA3D61"/>
    <w:rsid w:val="00BE0B04"/>
    <w:rsid w:val="00BF5988"/>
    <w:rsid w:val="00BF7515"/>
    <w:rsid w:val="00C022F1"/>
    <w:rsid w:val="00C30A52"/>
    <w:rsid w:val="00C463B8"/>
    <w:rsid w:val="00C90C04"/>
    <w:rsid w:val="00CA7F78"/>
    <w:rsid w:val="00CC184F"/>
    <w:rsid w:val="00D02DAC"/>
    <w:rsid w:val="00D14111"/>
    <w:rsid w:val="00D209B3"/>
    <w:rsid w:val="00D3218B"/>
    <w:rsid w:val="00D37F6B"/>
    <w:rsid w:val="00D76611"/>
    <w:rsid w:val="00DB2A50"/>
    <w:rsid w:val="00DB5142"/>
    <w:rsid w:val="00DC2BFA"/>
    <w:rsid w:val="00DD0D0A"/>
    <w:rsid w:val="00DD4CD9"/>
    <w:rsid w:val="00E11D56"/>
    <w:rsid w:val="00E81D9A"/>
    <w:rsid w:val="00EB1E41"/>
    <w:rsid w:val="00EC6970"/>
    <w:rsid w:val="00EE79AB"/>
    <w:rsid w:val="00EF3A79"/>
    <w:rsid w:val="00F1001E"/>
    <w:rsid w:val="00F101F0"/>
    <w:rsid w:val="00F11C7F"/>
    <w:rsid w:val="00F21263"/>
    <w:rsid w:val="00F226DB"/>
    <w:rsid w:val="00F23C89"/>
    <w:rsid w:val="00F577EE"/>
    <w:rsid w:val="00F642BE"/>
    <w:rsid w:val="00F80A32"/>
    <w:rsid w:val="00F83A4C"/>
    <w:rsid w:val="00F83F1C"/>
    <w:rsid w:val="00FC590F"/>
    <w:rsid w:val="00FD6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173F"/>
  <w15:chartTrackingRefBased/>
  <w15:docId w15:val="{9B2101A5-DD4E-4745-8FBB-BA44ED98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7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7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749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749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749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74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74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74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74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749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749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749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749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749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74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74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74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74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74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74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749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74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749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7492"/>
    <w:rPr>
      <w:i/>
      <w:iCs/>
      <w:color w:val="404040" w:themeColor="text1" w:themeTint="BF"/>
    </w:rPr>
  </w:style>
  <w:style w:type="paragraph" w:styleId="Paragrafoelenco">
    <w:name w:val="List Paragraph"/>
    <w:basedOn w:val="Normale"/>
    <w:uiPriority w:val="34"/>
    <w:qFormat/>
    <w:rsid w:val="00207492"/>
    <w:pPr>
      <w:ind w:left="720"/>
      <w:contextualSpacing/>
    </w:pPr>
  </w:style>
  <w:style w:type="character" w:styleId="Enfasiintensa">
    <w:name w:val="Intense Emphasis"/>
    <w:basedOn w:val="Carpredefinitoparagrafo"/>
    <w:uiPriority w:val="21"/>
    <w:qFormat/>
    <w:rsid w:val="00207492"/>
    <w:rPr>
      <w:i/>
      <w:iCs/>
      <w:color w:val="2F5496" w:themeColor="accent1" w:themeShade="BF"/>
    </w:rPr>
  </w:style>
  <w:style w:type="paragraph" w:styleId="Citazioneintensa">
    <w:name w:val="Intense Quote"/>
    <w:basedOn w:val="Normale"/>
    <w:next w:val="Normale"/>
    <w:link w:val="CitazioneintensaCarattere"/>
    <w:uiPriority w:val="30"/>
    <w:qFormat/>
    <w:rsid w:val="00207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7492"/>
    <w:rPr>
      <w:i/>
      <w:iCs/>
      <w:color w:val="2F5496" w:themeColor="accent1" w:themeShade="BF"/>
    </w:rPr>
  </w:style>
  <w:style w:type="character" w:styleId="Riferimentointenso">
    <w:name w:val="Intense Reference"/>
    <w:basedOn w:val="Carpredefinitoparagrafo"/>
    <w:uiPriority w:val="32"/>
    <w:qFormat/>
    <w:rsid w:val="00207492"/>
    <w:rPr>
      <w:b/>
      <w:bCs/>
      <w:smallCaps/>
      <w:color w:val="2F5496" w:themeColor="accent1" w:themeShade="BF"/>
      <w:spacing w:val="5"/>
    </w:rPr>
  </w:style>
  <w:style w:type="character" w:customStyle="1" w:styleId="apple-converted-space">
    <w:name w:val="apple-converted-space"/>
    <w:basedOn w:val="Carpredefinitoparagrafo"/>
    <w:rsid w:val="00207492"/>
  </w:style>
  <w:style w:type="paragraph" w:styleId="Revisione">
    <w:name w:val="Revision"/>
    <w:hidden/>
    <w:uiPriority w:val="99"/>
    <w:semiHidden/>
    <w:rsid w:val="00F642BE"/>
  </w:style>
  <w:style w:type="paragraph" w:styleId="NormaleWeb">
    <w:name w:val="Normal (Web)"/>
    <w:basedOn w:val="Normale"/>
    <w:uiPriority w:val="99"/>
    <w:semiHidden/>
    <w:unhideWhenUsed/>
    <w:rsid w:val="00C022F1"/>
    <w:rPr>
      <w:rFonts w:ascii="Times New Roman" w:hAnsi="Times New Roman" w:cs="Times New Roman"/>
    </w:rPr>
  </w:style>
  <w:style w:type="character" w:styleId="Collegamentoipertestuale">
    <w:name w:val="Hyperlink"/>
    <w:basedOn w:val="Carpredefinitoparagrafo"/>
    <w:uiPriority w:val="99"/>
    <w:unhideWhenUsed/>
    <w:rsid w:val="00A31414"/>
    <w:rPr>
      <w:color w:val="0563C1" w:themeColor="hyperlink"/>
      <w:u w:val="single"/>
    </w:rPr>
  </w:style>
  <w:style w:type="character" w:styleId="Menzionenonrisolta">
    <w:name w:val="Unresolved Mention"/>
    <w:basedOn w:val="Carpredefinitoparagrafo"/>
    <w:uiPriority w:val="99"/>
    <w:semiHidden/>
    <w:unhideWhenUsed/>
    <w:rsid w:val="00A31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58">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3">
          <w:marLeft w:val="0"/>
          <w:marRight w:val="0"/>
          <w:marTop w:val="0"/>
          <w:marBottom w:val="0"/>
          <w:divBdr>
            <w:top w:val="none" w:sz="0" w:space="0" w:color="auto"/>
            <w:left w:val="none" w:sz="0" w:space="0" w:color="auto"/>
            <w:bottom w:val="none" w:sz="0" w:space="0" w:color="auto"/>
            <w:right w:val="none" w:sz="0" w:space="0" w:color="auto"/>
          </w:divBdr>
          <w:divsChild>
            <w:div w:id="257955990">
              <w:marLeft w:val="0"/>
              <w:marRight w:val="0"/>
              <w:marTop w:val="0"/>
              <w:marBottom w:val="0"/>
              <w:divBdr>
                <w:top w:val="none" w:sz="0" w:space="0" w:color="auto"/>
                <w:left w:val="none" w:sz="0" w:space="0" w:color="auto"/>
                <w:bottom w:val="none" w:sz="0" w:space="0" w:color="auto"/>
                <w:right w:val="none" w:sz="0" w:space="0" w:color="auto"/>
              </w:divBdr>
              <w:divsChild>
                <w:div w:id="163739009">
                  <w:marLeft w:val="0"/>
                  <w:marRight w:val="0"/>
                  <w:marTop w:val="0"/>
                  <w:marBottom w:val="0"/>
                  <w:divBdr>
                    <w:top w:val="none" w:sz="0" w:space="0" w:color="auto"/>
                    <w:left w:val="none" w:sz="0" w:space="0" w:color="auto"/>
                    <w:bottom w:val="none" w:sz="0" w:space="0" w:color="auto"/>
                    <w:right w:val="none" w:sz="0" w:space="0" w:color="auto"/>
                  </w:divBdr>
                  <w:divsChild>
                    <w:div w:id="11012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16332">
      <w:bodyDiv w:val="1"/>
      <w:marLeft w:val="0"/>
      <w:marRight w:val="0"/>
      <w:marTop w:val="0"/>
      <w:marBottom w:val="0"/>
      <w:divBdr>
        <w:top w:val="none" w:sz="0" w:space="0" w:color="auto"/>
        <w:left w:val="none" w:sz="0" w:space="0" w:color="auto"/>
        <w:bottom w:val="none" w:sz="0" w:space="0" w:color="auto"/>
        <w:right w:val="none" w:sz="0" w:space="0" w:color="auto"/>
      </w:divBdr>
    </w:div>
    <w:div w:id="286201668">
      <w:bodyDiv w:val="1"/>
      <w:marLeft w:val="0"/>
      <w:marRight w:val="0"/>
      <w:marTop w:val="0"/>
      <w:marBottom w:val="0"/>
      <w:divBdr>
        <w:top w:val="none" w:sz="0" w:space="0" w:color="auto"/>
        <w:left w:val="none" w:sz="0" w:space="0" w:color="auto"/>
        <w:bottom w:val="none" w:sz="0" w:space="0" w:color="auto"/>
        <w:right w:val="none" w:sz="0" w:space="0" w:color="auto"/>
      </w:divBdr>
    </w:div>
    <w:div w:id="519197466">
      <w:bodyDiv w:val="1"/>
      <w:marLeft w:val="0"/>
      <w:marRight w:val="0"/>
      <w:marTop w:val="0"/>
      <w:marBottom w:val="0"/>
      <w:divBdr>
        <w:top w:val="none" w:sz="0" w:space="0" w:color="auto"/>
        <w:left w:val="none" w:sz="0" w:space="0" w:color="auto"/>
        <w:bottom w:val="none" w:sz="0" w:space="0" w:color="auto"/>
        <w:right w:val="none" w:sz="0" w:space="0" w:color="auto"/>
      </w:divBdr>
    </w:div>
    <w:div w:id="555623394">
      <w:bodyDiv w:val="1"/>
      <w:marLeft w:val="0"/>
      <w:marRight w:val="0"/>
      <w:marTop w:val="0"/>
      <w:marBottom w:val="0"/>
      <w:divBdr>
        <w:top w:val="none" w:sz="0" w:space="0" w:color="auto"/>
        <w:left w:val="none" w:sz="0" w:space="0" w:color="auto"/>
        <w:bottom w:val="none" w:sz="0" w:space="0" w:color="auto"/>
        <w:right w:val="none" w:sz="0" w:space="0" w:color="auto"/>
      </w:divBdr>
    </w:div>
    <w:div w:id="637566472">
      <w:bodyDiv w:val="1"/>
      <w:marLeft w:val="0"/>
      <w:marRight w:val="0"/>
      <w:marTop w:val="0"/>
      <w:marBottom w:val="0"/>
      <w:divBdr>
        <w:top w:val="none" w:sz="0" w:space="0" w:color="auto"/>
        <w:left w:val="none" w:sz="0" w:space="0" w:color="auto"/>
        <w:bottom w:val="none" w:sz="0" w:space="0" w:color="auto"/>
        <w:right w:val="none" w:sz="0" w:space="0" w:color="auto"/>
      </w:divBdr>
      <w:divsChild>
        <w:div w:id="1063216313">
          <w:marLeft w:val="0"/>
          <w:marRight w:val="0"/>
          <w:marTop w:val="0"/>
          <w:marBottom w:val="0"/>
          <w:divBdr>
            <w:top w:val="none" w:sz="0" w:space="0" w:color="auto"/>
            <w:left w:val="none" w:sz="0" w:space="0" w:color="auto"/>
            <w:bottom w:val="none" w:sz="0" w:space="0" w:color="auto"/>
            <w:right w:val="none" w:sz="0" w:space="0" w:color="auto"/>
          </w:divBdr>
          <w:divsChild>
            <w:div w:id="183250295">
              <w:marLeft w:val="0"/>
              <w:marRight w:val="0"/>
              <w:marTop w:val="0"/>
              <w:marBottom w:val="0"/>
              <w:divBdr>
                <w:top w:val="none" w:sz="0" w:space="0" w:color="auto"/>
                <w:left w:val="none" w:sz="0" w:space="0" w:color="auto"/>
                <w:bottom w:val="none" w:sz="0" w:space="0" w:color="auto"/>
                <w:right w:val="none" w:sz="0" w:space="0" w:color="auto"/>
              </w:divBdr>
              <w:divsChild>
                <w:div w:id="922104409">
                  <w:marLeft w:val="0"/>
                  <w:marRight w:val="0"/>
                  <w:marTop w:val="0"/>
                  <w:marBottom w:val="0"/>
                  <w:divBdr>
                    <w:top w:val="none" w:sz="0" w:space="0" w:color="auto"/>
                    <w:left w:val="none" w:sz="0" w:space="0" w:color="auto"/>
                    <w:bottom w:val="none" w:sz="0" w:space="0" w:color="auto"/>
                    <w:right w:val="none" w:sz="0" w:space="0" w:color="auto"/>
                  </w:divBdr>
                  <w:divsChild>
                    <w:div w:id="14119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24044">
      <w:bodyDiv w:val="1"/>
      <w:marLeft w:val="0"/>
      <w:marRight w:val="0"/>
      <w:marTop w:val="0"/>
      <w:marBottom w:val="0"/>
      <w:divBdr>
        <w:top w:val="none" w:sz="0" w:space="0" w:color="auto"/>
        <w:left w:val="none" w:sz="0" w:space="0" w:color="auto"/>
        <w:bottom w:val="none" w:sz="0" w:space="0" w:color="auto"/>
        <w:right w:val="none" w:sz="0" w:space="0" w:color="auto"/>
      </w:divBdr>
      <w:divsChild>
        <w:div w:id="124330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9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6B0C2-F635-4D31-A311-16945C34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551</Words>
  <Characters>3143</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Canali Aperti</dc:creator>
  <cp:keywords/>
  <dc:description/>
  <cp:lastModifiedBy>Canali Aperti</cp:lastModifiedBy>
  <cp:revision>15</cp:revision>
  <dcterms:created xsi:type="dcterms:W3CDTF">2025-11-27T09:41:00Z</dcterms:created>
  <dcterms:modified xsi:type="dcterms:W3CDTF">2025-11-28T17:29:00Z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2025-01-22T09:30:21Z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6f10a793-6abd-4ff5-b87e-cd0724c77385</vt:lpwstr>
  </property>
  <property fmtid="{D5CDD505-2E9C-101B-9397-08002B2CF9AE}" pid="8" name="MSIP_Label_a6175487-42af-4492-84fe-2b4054e011bd_ContentBits">
    <vt:lpwstr>0</vt:lpwstr>
  </property>
</Properties>
</file>