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BF61" w14:textId="77777777" w:rsidR="00207492" w:rsidRDefault="0085376C" w:rsidP="00207492">
      <w:pPr>
        <w:jc w:val="both"/>
        <w:rPr>
          <w:rFonts w:ascii="Helvetica" w:hAnsi="Helvetica"/>
        </w:rPr>
      </w:pPr>
      <w:r w:rsidRPr="00575596">
        <w:rPr>
          <w:noProof/>
        </w:rPr>
        <w:drawing>
          <wp:anchor distT="0" distB="0" distL="114300" distR="114300" simplePos="0" relativeHeight="251659264" behindDoc="0" locked="0" layoutInCell="1" allowOverlap="1" wp14:anchorId="0F62535E" wp14:editId="0D000F39">
            <wp:simplePos x="0" y="0"/>
            <wp:positionH relativeFrom="margin">
              <wp:posOffset>2282974</wp:posOffset>
            </wp:positionH>
            <wp:positionV relativeFrom="margin">
              <wp:posOffset>-523875</wp:posOffset>
            </wp:positionV>
            <wp:extent cx="1407160" cy="671830"/>
            <wp:effectExtent l="0" t="0" r="2540" b="1270"/>
            <wp:wrapSquare wrapText="bothSides"/>
            <wp:docPr id="1232993771" name="Immagine 1" descr="Immagine che contiene Elementi grafici, grafica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993771" name="Immagine 1" descr="Immagine che contiene Elementi grafici, grafica, Carattere, schermata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1DEEA5" w14:textId="77777777" w:rsidR="0085376C" w:rsidRDefault="0085376C" w:rsidP="00207492">
      <w:pPr>
        <w:jc w:val="both"/>
        <w:rPr>
          <w:rFonts w:ascii="Helvetica" w:hAnsi="Helvetica"/>
        </w:rPr>
      </w:pPr>
    </w:p>
    <w:p w14:paraId="6DB3DD48" w14:textId="22561E91" w:rsidR="007A4C65" w:rsidRDefault="008431AA" w:rsidP="00F23C89">
      <w:pPr>
        <w:jc w:val="center"/>
        <w:rPr>
          <w:rFonts w:ascii="Helvetica" w:hAnsi="Helvetica" w:cs="Helvetica"/>
          <w:b/>
          <w:bCs/>
          <w:sz w:val="40"/>
          <w:szCs w:val="40"/>
          <w:u w:val="single"/>
        </w:rPr>
      </w:pPr>
      <w:bookmarkStart w:id="0" w:name="OLE_LINK2"/>
      <w:r>
        <w:rPr>
          <w:rFonts w:ascii="Helvetica" w:hAnsi="Helvetica" w:cs="Helvetica"/>
          <w:b/>
          <w:bCs/>
          <w:sz w:val="40"/>
          <w:szCs w:val="40"/>
          <w:u w:val="single"/>
        </w:rPr>
        <w:t>COMUNICATO</w:t>
      </w:r>
      <w:r w:rsidR="0085376C" w:rsidRPr="004E2283">
        <w:rPr>
          <w:rFonts w:ascii="Helvetica" w:hAnsi="Helvetica" w:cs="Helvetica"/>
          <w:b/>
          <w:bCs/>
          <w:sz w:val="40"/>
          <w:szCs w:val="40"/>
          <w:u w:val="single"/>
        </w:rPr>
        <w:t xml:space="preserve"> STAMPA</w:t>
      </w:r>
    </w:p>
    <w:p w14:paraId="5B6176BA" w14:textId="0EBACCAA" w:rsidR="00146734" w:rsidRPr="00146734" w:rsidRDefault="00146734" w:rsidP="00F23C89">
      <w:pPr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146734">
        <w:rPr>
          <w:rFonts w:ascii="Helvetica" w:hAnsi="Helvetica" w:cs="Helvetica"/>
          <w:b/>
          <w:bCs/>
          <w:sz w:val="28"/>
          <w:szCs w:val="28"/>
        </w:rPr>
        <w:t xml:space="preserve">Confitarma: </w:t>
      </w:r>
      <w:r w:rsidR="004A6964">
        <w:rPr>
          <w:rFonts w:ascii="Helvetica" w:hAnsi="Helvetica" w:cs="Helvetica"/>
          <w:b/>
          <w:bCs/>
          <w:sz w:val="28"/>
          <w:szCs w:val="28"/>
        </w:rPr>
        <w:t>l’</w:t>
      </w:r>
      <w:r w:rsidRPr="00146734">
        <w:rPr>
          <w:rFonts w:ascii="Helvetica" w:hAnsi="Helvetica" w:cs="Helvetica"/>
          <w:b/>
          <w:bCs/>
          <w:sz w:val="28"/>
          <w:szCs w:val="28"/>
        </w:rPr>
        <w:t xml:space="preserve">Assemblea privata </w:t>
      </w:r>
      <w:r w:rsidR="004A6964">
        <w:rPr>
          <w:rFonts w:ascii="Helvetica" w:hAnsi="Helvetica" w:cs="Helvetica"/>
          <w:b/>
          <w:bCs/>
          <w:sz w:val="28"/>
          <w:szCs w:val="28"/>
        </w:rPr>
        <w:t>delinea le priorità per il 2026</w:t>
      </w:r>
    </w:p>
    <w:p w14:paraId="1F2AF8E0" w14:textId="77777777" w:rsidR="002B6A85" w:rsidRPr="006F721F" w:rsidRDefault="002B6A85" w:rsidP="00F23C89">
      <w:pPr>
        <w:jc w:val="center"/>
        <w:rPr>
          <w:rFonts w:ascii="Helvetica" w:hAnsi="Helvetica" w:cs="Helvetica"/>
          <w:b/>
          <w:bCs/>
          <w:u w:val="single"/>
        </w:rPr>
      </w:pPr>
    </w:p>
    <w:p w14:paraId="2E230FFA" w14:textId="509D556C" w:rsidR="00C91F0F" w:rsidRDefault="004E2283" w:rsidP="00C91F0F">
      <w:pPr>
        <w:pStyle w:val="Nessunaspaziatura"/>
        <w:jc w:val="both"/>
        <w:rPr>
          <w:rFonts w:ascii="Helvetica" w:hAnsi="Helvetica" w:cs="Arial"/>
        </w:rPr>
      </w:pPr>
      <w:r w:rsidRPr="004E2283">
        <w:rPr>
          <w:rFonts w:ascii="Helvetica" w:hAnsi="Helvetica" w:cs="Arial"/>
          <w:i/>
          <w:iCs/>
          <w:sz w:val="20"/>
          <w:szCs w:val="20"/>
        </w:rPr>
        <w:t xml:space="preserve">Roma, </w:t>
      </w:r>
      <w:r w:rsidR="00146734">
        <w:rPr>
          <w:rFonts w:ascii="Helvetica" w:hAnsi="Helvetica" w:cs="Arial"/>
          <w:i/>
          <w:iCs/>
          <w:sz w:val="20"/>
          <w:szCs w:val="20"/>
        </w:rPr>
        <w:t>17</w:t>
      </w:r>
      <w:r w:rsidRPr="004E2283">
        <w:rPr>
          <w:rFonts w:ascii="Helvetica" w:hAnsi="Helvetica" w:cs="Arial"/>
          <w:i/>
          <w:iCs/>
          <w:sz w:val="20"/>
          <w:szCs w:val="20"/>
        </w:rPr>
        <w:t xml:space="preserve"> </w:t>
      </w:r>
      <w:r w:rsidR="00146734">
        <w:rPr>
          <w:rFonts w:ascii="Helvetica" w:hAnsi="Helvetica" w:cs="Arial"/>
          <w:i/>
          <w:iCs/>
          <w:sz w:val="20"/>
          <w:szCs w:val="20"/>
        </w:rPr>
        <w:t>dicembre</w:t>
      </w:r>
      <w:r w:rsidRPr="004E2283">
        <w:rPr>
          <w:rFonts w:ascii="Helvetica" w:hAnsi="Helvetica" w:cs="Arial"/>
          <w:i/>
          <w:iCs/>
          <w:sz w:val="20"/>
          <w:szCs w:val="20"/>
        </w:rPr>
        <w:t xml:space="preserve"> 2025</w:t>
      </w:r>
      <w:r w:rsidRPr="004E2283">
        <w:rPr>
          <w:rFonts w:ascii="Helvetica" w:hAnsi="Helvetica" w:cs="Arial"/>
        </w:rPr>
        <w:t xml:space="preserve"> – </w:t>
      </w:r>
      <w:bookmarkEnd w:id="0"/>
      <w:r w:rsidR="00C91F0F" w:rsidRPr="00C91F0F">
        <w:rPr>
          <w:rFonts w:ascii="Helvetica" w:hAnsi="Helvetica" w:cs="Arial"/>
        </w:rPr>
        <w:t xml:space="preserve">Si è svolta oggi a Roma, presso </w:t>
      </w:r>
      <w:r w:rsidR="00F86EE2">
        <w:rPr>
          <w:rFonts w:ascii="Helvetica" w:hAnsi="Helvetica" w:cs="Arial"/>
        </w:rPr>
        <w:t xml:space="preserve">la sede di </w:t>
      </w:r>
      <w:r w:rsidR="00C91F0F" w:rsidRPr="00C91F0F">
        <w:rPr>
          <w:rFonts w:ascii="Helvetica" w:hAnsi="Helvetica" w:cs="Arial"/>
        </w:rPr>
        <w:t>Palazzo Colonna, l’Assemblea privata di Confitarma</w:t>
      </w:r>
      <w:r w:rsidR="00611CD5">
        <w:rPr>
          <w:rFonts w:ascii="Helvetica" w:hAnsi="Helvetica" w:cs="Arial"/>
        </w:rPr>
        <w:t>, alla</w:t>
      </w:r>
      <w:r w:rsidR="00D12129">
        <w:rPr>
          <w:rFonts w:ascii="Helvetica" w:hAnsi="Helvetica" w:cs="Arial"/>
        </w:rPr>
        <w:t xml:space="preserve"> quale hanno partecipato numerose Autorità civili e militari, invitate per le conclusioni del Presidente Mario Zanetti.</w:t>
      </w:r>
    </w:p>
    <w:p w14:paraId="7398EAD4" w14:textId="77777777" w:rsidR="00611CD5" w:rsidRDefault="00611CD5" w:rsidP="00C91F0F">
      <w:pPr>
        <w:pStyle w:val="Nessunaspaziatura"/>
        <w:jc w:val="both"/>
        <w:rPr>
          <w:rFonts w:ascii="Helvetica" w:hAnsi="Helvetica" w:cs="Arial"/>
        </w:rPr>
      </w:pPr>
    </w:p>
    <w:p w14:paraId="75390C48" w14:textId="048DF0DE" w:rsidR="00C91F0F" w:rsidRDefault="00C91F0F" w:rsidP="00C91F0F">
      <w:pPr>
        <w:pStyle w:val="Nessunaspaziatura"/>
        <w:jc w:val="both"/>
        <w:rPr>
          <w:rFonts w:ascii="Helvetica" w:hAnsi="Helvetica" w:cs="Arial"/>
        </w:rPr>
      </w:pPr>
      <w:r w:rsidRPr="00C91F0F">
        <w:rPr>
          <w:rFonts w:ascii="Helvetica" w:hAnsi="Helvetica" w:cs="Arial"/>
        </w:rPr>
        <w:t xml:space="preserve">L’incontro ha rappresentato un </w:t>
      </w:r>
      <w:r w:rsidR="00F86EE2">
        <w:rPr>
          <w:rFonts w:ascii="Helvetica" w:hAnsi="Helvetica" w:cs="Arial"/>
        </w:rPr>
        <w:t xml:space="preserve">proficuo e partecipato </w:t>
      </w:r>
      <w:r w:rsidRPr="00C91F0F">
        <w:rPr>
          <w:rFonts w:ascii="Helvetica" w:hAnsi="Helvetica" w:cs="Arial"/>
        </w:rPr>
        <w:t>momento di confronto sulle attività svolte</w:t>
      </w:r>
      <w:r w:rsidR="00611CD5">
        <w:rPr>
          <w:rFonts w:ascii="Helvetica" w:hAnsi="Helvetica" w:cs="Arial"/>
        </w:rPr>
        <w:t xml:space="preserve"> dalla Confederazione</w:t>
      </w:r>
      <w:r w:rsidRPr="00C91F0F">
        <w:rPr>
          <w:rFonts w:ascii="Helvetica" w:hAnsi="Helvetica" w:cs="Arial"/>
        </w:rPr>
        <w:t xml:space="preserve"> nel corso dell’anno e sugli obiettivi strategici per il 2026.</w:t>
      </w:r>
    </w:p>
    <w:p w14:paraId="3B196697" w14:textId="77777777" w:rsidR="00611CD5" w:rsidRPr="00C91F0F" w:rsidRDefault="00611CD5" w:rsidP="00C91F0F">
      <w:pPr>
        <w:pStyle w:val="Nessunaspaziatura"/>
        <w:jc w:val="both"/>
        <w:rPr>
          <w:rFonts w:ascii="Helvetica" w:hAnsi="Helvetica" w:cs="Arial"/>
        </w:rPr>
      </w:pPr>
    </w:p>
    <w:p w14:paraId="1A749FE5" w14:textId="43887831" w:rsidR="00C91F0F" w:rsidRDefault="00C91F0F" w:rsidP="00C91F0F">
      <w:pPr>
        <w:pStyle w:val="Nessunaspaziatura"/>
        <w:jc w:val="both"/>
        <w:rPr>
          <w:rFonts w:ascii="Helvetica" w:hAnsi="Helvetica" w:cs="Arial"/>
        </w:rPr>
      </w:pPr>
      <w:r w:rsidRPr="00C91F0F">
        <w:rPr>
          <w:rFonts w:ascii="Helvetica" w:hAnsi="Helvetica" w:cs="Arial"/>
        </w:rPr>
        <w:t xml:space="preserve">Dopo le relazioni dei Presidenti dei Gruppi Tecnici, </w:t>
      </w:r>
      <w:r w:rsidR="00676C44">
        <w:rPr>
          <w:rFonts w:ascii="Helvetica" w:hAnsi="Helvetica" w:cs="Arial"/>
        </w:rPr>
        <w:t xml:space="preserve">Mario </w:t>
      </w:r>
      <w:r w:rsidRPr="00C91F0F">
        <w:rPr>
          <w:rFonts w:ascii="Helvetica" w:hAnsi="Helvetica" w:cs="Arial"/>
        </w:rPr>
        <w:t>Zanetti ha delineato le principali priorità dell’azione confederale, con un focus</w:t>
      </w:r>
      <w:r w:rsidR="00611CD5">
        <w:rPr>
          <w:rFonts w:ascii="Helvetica" w:hAnsi="Helvetica" w:cs="Arial"/>
        </w:rPr>
        <w:t xml:space="preserve"> specifico</w:t>
      </w:r>
      <w:r w:rsidRPr="00C91F0F">
        <w:rPr>
          <w:rFonts w:ascii="Helvetica" w:hAnsi="Helvetica" w:cs="Arial"/>
        </w:rPr>
        <w:t xml:space="preserve"> su transizione energetica, semplificazione normativa, competitività del</w:t>
      </w:r>
      <w:r w:rsidR="00676C44">
        <w:rPr>
          <w:rFonts w:ascii="Helvetica" w:hAnsi="Helvetica" w:cs="Arial"/>
        </w:rPr>
        <w:t xml:space="preserve">l’industria marittima </w:t>
      </w:r>
      <w:r w:rsidRPr="00C91F0F">
        <w:rPr>
          <w:rFonts w:ascii="Helvetica" w:hAnsi="Helvetica" w:cs="Arial"/>
        </w:rPr>
        <w:t>e governance portuale.</w:t>
      </w:r>
    </w:p>
    <w:p w14:paraId="139E48FC" w14:textId="77777777" w:rsidR="00C91F0F" w:rsidRPr="00C91F0F" w:rsidRDefault="00C91F0F" w:rsidP="00C91F0F">
      <w:pPr>
        <w:pStyle w:val="Nessunaspaziatura"/>
        <w:jc w:val="both"/>
        <w:rPr>
          <w:rFonts w:ascii="Helvetica" w:hAnsi="Helvetica" w:cs="Arial"/>
        </w:rPr>
      </w:pPr>
    </w:p>
    <w:p w14:paraId="0726C81F" w14:textId="1331F08A" w:rsidR="00C91F0F" w:rsidRDefault="00C91F0F" w:rsidP="00C91F0F">
      <w:pPr>
        <w:pStyle w:val="Nessunaspaziatura"/>
        <w:jc w:val="both"/>
        <w:rPr>
          <w:rFonts w:ascii="Helvetica" w:hAnsi="Helvetica" w:cs="Arial"/>
          <w:i/>
          <w:iCs/>
        </w:rPr>
      </w:pPr>
      <w:r w:rsidRPr="00C91F0F">
        <w:rPr>
          <w:rFonts w:ascii="Helvetica" w:hAnsi="Helvetica" w:cs="Arial"/>
          <w:i/>
          <w:iCs/>
        </w:rPr>
        <w:t>“Le sfide che l’armamento nazionale sta affrontando richiedono una forte azione a tutti i livelli, a partire da quello europeo”,</w:t>
      </w:r>
      <w:r w:rsidRPr="00C91F0F">
        <w:rPr>
          <w:rFonts w:ascii="Helvetica" w:hAnsi="Helvetica" w:cs="Arial"/>
        </w:rPr>
        <w:t xml:space="preserve"> ha sottolineato </w:t>
      </w:r>
      <w:r w:rsidRPr="00C91F0F">
        <w:rPr>
          <w:rFonts w:ascii="Helvetica" w:hAnsi="Helvetica" w:cs="Arial"/>
          <w:b/>
          <w:bCs/>
        </w:rPr>
        <w:t>Mario Zanetti</w:t>
      </w:r>
      <w:r w:rsidRPr="00C91F0F">
        <w:rPr>
          <w:rFonts w:ascii="Helvetica" w:hAnsi="Helvetica" w:cs="Arial"/>
        </w:rPr>
        <w:t xml:space="preserve">. </w:t>
      </w:r>
      <w:r w:rsidRPr="00C91F0F">
        <w:rPr>
          <w:rFonts w:ascii="Helvetica" w:hAnsi="Helvetica" w:cs="Arial"/>
          <w:i/>
          <w:iCs/>
        </w:rPr>
        <w:t xml:space="preserve">“Nel 2026 continueremo a ribadire in ogni sede la necessità di un approccio globale alla transizione energetica. Le regole europee, così come oggi configurate, </w:t>
      </w:r>
      <w:r w:rsidR="00676C44">
        <w:rPr>
          <w:rFonts w:ascii="Helvetica" w:hAnsi="Helvetica" w:cs="Arial"/>
          <w:i/>
          <w:iCs/>
        </w:rPr>
        <w:t>penalizzano</w:t>
      </w:r>
      <w:r w:rsidRPr="00C91F0F">
        <w:rPr>
          <w:rFonts w:ascii="Helvetica" w:hAnsi="Helvetica" w:cs="Arial"/>
          <w:i/>
          <w:iCs/>
        </w:rPr>
        <w:t xml:space="preserve"> le imprese del settore nella competizione internazionale, esponendo gli armatori italiani anche a concreti rischi di doppia imposizione”.</w:t>
      </w:r>
    </w:p>
    <w:p w14:paraId="24575273" w14:textId="77777777" w:rsidR="00C91F0F" w:rsidRPr="00C91F0F" w:rsidRDefault="00C91F0F" w:rsidP="00C91F0F">
      <w:pPr>
        <w:pStyle w:val="Nessunaspaziatura"/>
        <w:jc w:val="both"/>
        <w:rPr>
          <w:rFonts w:ascii="Helvetica" w:hAnsi="Helvetica" w:cs="Arial"/>
          <w:i/>
          <w:iCs/>
        </w:rPr>
      </w:pPr>
    </w:p>
    <w:p w14:paraId="73BC3265" w14:textId="43BC599E" w:rsidR="00C150BD" w:rsidRDefault="00C91F0F" w:rsidP="00C91F0F">
      <w:pPr>
        <w:pStyle w:val="Nessunaspaziatura"/>
        <w:jc w:val="both"/>
        <w:rPr>
          <w:rFonts w:ascii="Helvetica" w:hAnsi="Helvetica" w:cs="Arial"/>
        </w:rPr>
      </w:pPr>
      <w:r w:rsidRPr="00C91F0F">
        <w:rPr>
          <w:rFonts w:ascii="Helvetica" w:hAnsi="Helvetica" w:cs="Arial"/>
        </w:rPr>
        <w:t xml:space="preserve">Zanetti ha quindi </w:t>
      </w:r>
      <w:r w:rsidR="00611CD5" w:rsidRPr="00C91F0F">
        <w:rPr>
          <w:rFonts w:ascii="Helvetica" w:hAnsi="Helvetica" w:cs="Arial"/>
        </w:rPr>
        <w:t>confermato</w:t>
      </w:r>
      <w:r w:rsidRPr="00C91F0F">
        <w:rPr>
          <w:rFonts w:ascii="Helvetica" w:hAnsi="Helvetica" w:cs="Arial"/>
        </w:rPr>
        <w:t xml:space="preserve"> la necessità di destinare </w:t>
      </w:r>
      <w:r w:rsidR="00676C44">
        <w:rPr>
          <w:rFonts w:ascii="Helvetica" w:hAnsi="Helvetica" w:cs="Arial"/>
        </w:rPr>
        <w:t>le</w:t>
      </w:r>
      <w:r w:rsidRPr="00C91F0F">
        <w:rPr>
          <w:rFonts w:ascii="Helvetica" w:hAnsi="Helvetica" w:cs="Arial"/>
        </w:rPr>
        <w:t xml:space="preserve"> risorse ETS </w:t>
      </w:r>
      <w:r w:rsidR="00676C44">
        <w:rPr>
          <w:rFonts w:ascii="Helvetica" w:hAnsi="Helvetica" w:cs="Arial"/>
        </w:rPr>
        <w:t xml:space="preserve">pagate dal settore </w:t>
      </w:r>
      <w:r w:rsidRPr="00C91F0F">
        <w:rPr>
          <w:rFonts w:ascii="Helvetica" w:hAnsi="Helvetica" w:cs="Arial"/>
        </w:rPr>
        <w:t xml:space="preserve">alla transizione energetica </w:t>
      </w:r>
      <w:r w:rsidR="00676C44">
        <w:rPr>
          <w:rFonts w:ascii="Helvetica" w:hAnsi="Helvetica" w:cs="Arial"/>
        </w:rPr>
        <w:t>dello shipping</w:t>
      </w:r>
      <w:r w:rsidRPr="00C91F0F">
        <w:rPr>
          <w:rFonts w:ascii="Helvetica" w:hAnsi="Helvetica" w:cs="Arial"/>
        </w:rPr>
        <w:t xml:space="preserve">, </w:t>
      </w:r>
      <w:r w:rsidRPr="00C91F0F">
        <w:rPr>
          <w:rFonts w:ascii="Helvetica" w:hAnsi="Helvetica" w:cs="Arial"/>
          <w:i/>
          <w:iCs/>
        </w:rPr>
        <w:t>“trasformando un costo in un investimento per la competitività del sistema”</w:t>
      </w:r>
      <w:r w:rsidRPr="00C91F0F">
        <w:rPr>
          <w:rFonts w:ascii="Helvetica" w:hAnsi="Helvetica" w:cs="Arial"/>
        </w:rPr>
        <w:t xml:space="preserve">, e di istituire un fondo pluriennale per il rinnovo e il refitting della flotta, </w:t>
      </w:r>
      <w:r w:rsidR="00676C44">
        <w:rPr>
          <w:rFonts w:ascii="Helvetica" w:hAnsi="Helvetica" w:cs="Arial"/>
        </w:rPr>
        <w:t>eliminando</w:t>
      </w:r>
      <w:r w:rsidRPr="00C91F0F">
        <w:rPr>
          <w:rFonts w:ascii="Helvetica" w:hAnsi="Helvetica" w:cs="Arial"/>
        </w:rPr>
        <w:t xml:space="preserve"> </w:t>
      </w:r>
      <w:r w:rsidR="00676C44">
        <w:rPr>
          <w:rFonts w:ascii="Helvetica" w:hAnsi="Helvetica" w:cs="Arial"/>
        </w:rPr>
        <w:t xml:space="preserve">le criticità </w:t>
      </w:r>
      <w:r w:rsidRPr="00C91F0F">
        <w:rPr>
          <w:rFonts w:ascii="Helvetica" w:hAnsi="Helvetica" w:cs="Arial"/>
        </w:rPr>
        <w:t xml:space="preserve">degli strumenti precedenti. </w:t>
      </w:r>
    </w:p>
    <w:p w14:paraId="3C12E21E" w14:textId="77777777" w:rsidR="00C150BD" w:rsidRDefault="00C150BD" w:rsidP="00C91F0F">
      <w:pPr>
        <w:pStyle w:val="Nessunaspaziatura"/>
        <w:jc w:val="both"/>
        <w:rPr>
          <w:rFonts w:ascii="Helvetica" w:hAnsi="Helvetica" w:cs="Arial"/>
        </w:rPr>
      </w:pPr>
    </w:p>
    <w:p w14:paraId="75D7FC04" w14:textId="4346EA03" w:rsidR="00C91F0F" w:rsidRDefault="00C91F0F" w:rsidP="00C91F0F">
      <w:pPr>
        <w:pStyle w:val="Nessunaspaziatura"/>
        <w:jc w:val="both"/>
        <w:rPr>
          <w:rFonts w:ascii="Helvetica" w:hAnsi="Helvetica" w:cs="Arial"/>
        </w:rPr>
      </w:pPr>
      <w:r w:rsidRPr="00C91F0F">
        <w:rPr>
          <w:rFonts w:ascii="Helvetica" w:hAnsi="Helvetica" w:cs="Arial"/>
        </w:rPr>
        <w:t xml:space="preserve">Centrale anche il tema della semplificazione normativa, insieme al rafforzamento della competitività </w:t>
      </w:r>
      <w:r w:rsidR="00C150BD">
        <w:rPr>
          <w:rFonts w:ascii="Helvetica" w:hAnsi="Helvetica" w:cs="Arial"/>
        </w:rPr>
        <w:t>della bandiera italiana</w:t>
      </w:r>
      <w:r w:rsidRPr="00C91F0F">
        <w:rPr>
          <w:rFonts w:ascii="Helvetica" w:hAnsi="Helvetica" w:cs="Arial"/>
        </w:rPr>
        <w:t xml:space="preserve"> e all’avvio della riforma della governance portuale, che dovr</w:t>
      </w:r>
      <w:r w:rsidR="00611CD5">
        <w:rPr>
          <w:rFonts w:ascii="Helvetica" w:hAnsi="Helvetica" w:cs="Arial"/>
        </w:rPr>
        <w:t>anno</w:t>
      </w:r>
      <w:r w:rsidRPr="00C91F0F">
        <w:rPr>
          <w:rFonts w:ascii="Helvetica" w:hAnsi="Helvetica" w:cs="Arial"/>
        </w:rPr>
        <w:t xml:space="preserve"> garantire regole uniformi</w:t>
      </w:r>
      <w:r w:rsidR="00611CD5">
        <w:rPr>
          <w:rFonts w:ascii="Helvetica" w:hAnsi="Helvetica" w:cs="Arial"/>
        </w:rPr>
        <w:t xml:space="preserve"> e</w:t>
      </w:r>
      <w:r w:rsidRPr="00C91F0F">
        <w:rPr>
          <w:rFonts w:ascii="Helvetica" w:hAnsi="Helvetica" w:cs="Arial"/>
        </w:rPr>
        <w:t xml:space="preserve"> certezza </w:t>
      </w:r>
      <w:r w:rsidR="00611CD5">
        <w:rPr>
          <w:rFonts w:ascii="Helvetica" w:hAnsi="Helvetica" w:cs="Arial"/>
        </w:rPr>
        <w:t>nella programmazione.</w:t>
      </w:r>
    </w:p>
    <w:p w14:paraId="3B695085" w14:textId="77777777" w:rsidR="00C91F0F" w:rsidRPr="00C91F0F" w:rsidRDefault="00C91F0F" w:rsidP="00C91F0F">
      <w:pPr>
        <w:pStyle w:val="Nessunaspaziatura"/>
        <w:jc w:val="both"/>
        <w:rPr>
          <w:rFonts w:ascii="Helvetica" w:hAnsi="Helvetica" w:cs="Arial"/>
        </w:rPr>
      </w:pPr>
    </w:p>
    <w:p w14:paraId="31B68EB8" w14:textId="20564329" w:rsidR="00676C44" w:rsidRDefault="002D1789" w:rsidP="00C91F0F">
      <w:pPr>
        <w:pStyle w:val="Nessunaspaziatura"/>
        <w:jc w:val="both"/>
        <w:rPr>
          <w:rFonts w:ascii="Helvetica" w:hAnsi="Helvetica" w:cs="Arial"/>
        </w:rPr>
      </w:pPr>
      <w:r w:rsidRPr="002D1789">
        <w:rPr>
          <w:rFonts w:ascii="Helvetica" w:hAnsi="Helvetica" w:cs="Arial"/>
          <w:i/>
          <w:iCs/>
        </w:rPr>
        <w:t xml:space="preserve">“Confitarma rappresenta una flotta articolata e </w:t>
      </w:r>
      <w:r w:rsidR="00FB2235">
        <w:rPr>
          <w:rFonts w:ascii="Helvetica" w:hAnsi="Helvetica" w:cs="Arial"/>
          <w:i/>
          <w:iCs/>
        </w:rPr>
        <w:t>diversificata</w:t>
      </w:r>
      <w:r w:rsidRPr="002D1789">
        <w:rPr>
          <w:rFonts w:ascii="Helvetica" w:hAnsi="Helvetica" w:cs="Arial"/>
          <w:i/>
          <w:iCs/>
        </w:rPr>
        <w:t xml:space="preserve"> in tutte le tipologie di naviglio, espressione di imprese</w:t>
      </w:r>
      <w:r w:rsidR="00FB2235">
        <w:rPr>
          <w:rFonts w:ascii="Helvetica" w:hAnsi="Helvetica" w:cs="Arial"/>
          <w:i/>
          <w:iCs/>
        </w:rPr>
        <w:t xml:space="preserve"> italiane</w:t>
      </w:r>
      <w:r w:rsidRPr="002D1789">
        <w:rPr>
          <w:rFonts w:ascii="Helvetica" w:hAnsi="Helvetica" w:cs="Arial"/>
          <w:i/>
          <w:iCs/>
        </w:rPr>
        <w:t xml:space="preserve"> riconosciute come eccellenze a livello nazionale e internazionale</w:t>
      </w:r>
      <w:r w:rsidR="00FB2235">
        <w:rPr>
          <w:rFonts w:ascii="Helvetica" w:hAnsi="Helvetica" w:cs="Arial"/>
          <w:i/>
          <w:iCs/>
        </w:rPr>
        <w:t>,</w:t>
      </w:r>
      <w:r w:rsidRPr="002D1789">
        <w:rPr>
          <w:rFonts w:ascii="Helvetica" w:hAnsi="Helvetica" w:cs="Arial"/>
          <w:i/>
          <w:iCs/>
        </w:rPr>
        <w:t xml:space="preserve"> fortemente radicate nei territori.</w:t>
      </w:r>
      <w:r w:rsidR="001C7341">
        <w:rPr>
          <w:rFonts w:ascii="Helvetica" w:hAnsi="Helvetica" w:cs="Arial"/>
          <w:i/>
          <w:iCs/>
        </w:rPr>
        <w:t xml:space="preserve"> Un’identità forte che</w:t>
      </w:r>
      <w:r w:rsidRPr="002D1789">
        <w:rPr>
          <w:rFonts w:ascii="Helvetica" w:hAnsi="Helvetica" w:cs="Arial"/>
          <w:i/>
          <w:iCs/>
        </w:rPr>
        <w:t xml:space="preserve"> nel 2026 </w:t>
      </w:r>
      <w:r w:rsidR="001C7341">
        <w:rPr>
          <w:rFonts w:ascii="Helvetica" w:hAnsi="Helvetica" w:cs="Arial"/>
          <w:i/>
          <w:iCs/>
        </w:rPr>
        <w:t xml:space="preserve">porteremo nelle più importanti realtà locali attraverso </w:t>
      </w:r>
      <w:r w:rsidRPr="002D1789">
        <w:rPr>
          <w:rFonts w:ascii="Helvetica" w:hAnsi="Helvetica" w:cs="Arial"/>
          <w:i/>
          <w:iCs/>
        </w:rPr>
        <w:t xml:space="preserve">le riunioni del </w:t>
      </w:r>
      <w:r w:rsidR="001C7341">
        <w:rPr>
          <w:rFonts w:ascii="Helvetica" w:hAnsi="Helvetica" w:cs="Arial"/>
          <w:i/>
          <w:iCs/>
        </w:rPr>
        <w:t xml:space="preserve">nostro </w:t>
      </w:r>
      <w:r w:rsidRPr="002D1789">
        <w:rPr>
          <w:rFonts w:ascii="Helvetica" w:hAnsi="Helvetica" w:cs="Arial"/>
          <w:i/>
          <w:iCs/>
        </w:rPr>
        <w:t>Consiglio Generale</w:t>
      </w:r>
      <w:r>
        <w:rPr>
          <w:rFonts w:ascii="Helvetica" w:hAnsi="Helvetica" w:cs="Arial"/>
          <w:i/>
          <w:iCs/>
        </w:rPr>
        <w:t xml:space="preserve">” </w:t>
      </w:r>
      <w:r w:rsidR="00611CD5">
        <w:rPr>
          <w:rFonts w:ascii="Helvetica" w:hAnsi="Helvetica" w:cs="Arial"/>
          <w:i/>
          <w:iCs/>
        </w:rPr>
        <w:t xml:space="preserve">- </w:t>
      </w:r>
      <w:r w:rsidR="00C91F0F" w:rsidRPr="00C91F0F">
        <w:rPr>
          <w:rFonts w:ascii="Helvetica" w:hAnsi="Helvetica" w:cs="Arial"/>
        </w:rPr>
        <w:t xml:space="preserve">ha </w:t>
      </w:r>
      <w:r w:rsidR="00C91F0F">
        <w:rPr>
          <w:rFonts w:ascii="Helvetica" w:hAnsi="Helvetica" w:cs="Arial"/>
        </w:rPr>
        <w:t xml:space="preserve">inoltre </w:t>
      </w:r>
      <w:r w:rsidR="00C91F0F" w:rsidRPr="00C91F0F">
        <w:rPr>
          <w:rFonts w:ascii="Helvetica" w:hAnsi="Helvetica" w:cs="Arial"/>
        </w:rPr>
        <w:t>evidenziato il Presidente</w:t>
      </w:r>
      <w:r>
        <w:rPr>
          <w:rFonts w:ascii="Helvetica" w:hAnsi="Helvetica" w:cs="Arial"/>
        </w:rPr>
        <w:t xml:space="preserve"> Zanetti</w:t>
      </w:r>
      <w:r w:rsidR="00A70AB8">
        <w:rPr>
          <w:rFonts w:ascii="Helvetica" w:hAnsi="Helvetica" w:cs="Arial"/>
        </w:rPr>
        <w:t>.</w:t>
      </w:r>
    </w:p>
    <w:p w14:paraId="3840B9CF" w14:textId="77777777" w:rsidR="00676C44" w:rsidRDefault="00676C44" w:rsidP="00C91F0F">
      <w:pPr>
        <w:pStyle w:val="Nessunaspaziatura"/>
        <w:jc w:val="both"/>
        <w:rPr>
          <w:rFonts w:ascii="Helvetica" w:hAnsi="Helvetica" w:cs="Arial"/>
        </w:rPr>
      </w:pPr>
    </w:p>
    <w:p w14:paraId="0740D25C" w14:textId="42D6E934" w:rsidR="00A70AB8" w:rsidRDefault="00C91F0F" w:rsidP="00A70AB8">
      <w:pPr>
        <w:pStyle w:val="Nessunaspaziatura"/>
        <w:jc w:val="both"/>
        <w:rPr>
          <w:rFonts w:ascii="Helvetica" w:hAnsi="Helvetica" w:cs="Arial"/>
        </w:rPr>
      </w:pPr>
      <w:r w:rsidRPr="00C91F0F">
        <w:rPr>
          <w:rFonts w:ascii="Helvetica" w:hAnsi="Helvetica" w:cs="Arial"/>
          <w:i/>
          <w:iCs/>
        </w:rPr>
        <w:t>“</w:t>
      </w:r>
      <w:r w:rsidR="008265A8">
        <w:rPr>
          <w:rFonts w:ascii="Helvetica" w:hAnsi="Helvetica" w:cs="Arial"/>
          <w:i/>
          <w:iCs/>
        </w:rPr>
        <w:t>L</w:t>
      </w:r>
      <w:r w:rsidRPr="00C91F0F">
        <w:rPr>
          <w:rFonts w:ascii="Helvetica" w:hAnsi="Helvetica" w:cs="Arial"/>
          <w:i/>
          <w:iCs/>
        </w:rPr>
        <w:t xml:space="preserve">’unità di intenti </w:t>
      </w:r>
      <w:r w:rsidR="00676C44">
        <w:rPr>
          <w:rFonts w:ascii="Helvetica" w:hAnsi="Helvetica" w:cs="Arial"/>
          <w:i/>
          <w:iCs/>
        </w:rPr>
        <w:t xml:space="preserve">e </w:t>
      </w:r>
      <w:r w:rsidR="008265A8">
        <w:rPr>
          <w:rFonts w:ascii="Helvetica" w:hAnsi="Helvetica" w:cs="Arial"/>
          <w:i/>
          <w:iCs/>
        </w:rPr>
        <w:t>di visione</w:t>
      </w:r>
      <w:r w:rsidR="00676C44">
        <w:rPr>
          <w:rFonts w:ascii="Helvetica" w:hAnsi="Helvetica" w:cs="Arial"/>
          <w:i/>
          <w:iCs/>
        </w:rPr>
        <w:t xml:space="preserve"> </w:t>
      </w:r>
      <w:r w:rsidR="008265A8">
        <w:rPr>
          <w:rFonts w:ascii="Helvetica" w:hAnsi="Helvetica" w:cs="Arial"/>
          <w:i/>
          <w:iCs/>
        </w:rPr>
        <w:t xml:space="preserve">che </w:t>
      </w:r>
      <w:r w:rsidR="00D12129">
        <w:rPr>
          <w:rFonts w:ascii="Helvetica" w:hAnsi="Helvetica" w:cs="Arial"/>
          <w:i/>
          <w:iCs/>
        </w:rPr>
        <w:t>derivano e prendono forza</w:t>
      </w:r>
      <w:r w:rsidR="008265A8">
        <w:rPr>
          <w:rFonts w:ascii="Helvetica" w:hAnsi="Helvetica" w:cs="Arial"/>
          <w:i/>
          <w:iCs/>
        </w:rPr>
        <w:t xml:space="preserve"> dal confronto interno</w:t>
      </w:r>
      <w:r w:rsidR="00836235">
        <w:rPr>
          <w:rFonts w:ascii="Helvetica" w:hAnsi="Helvetica" w:cs="Arial"/>
          <w:i/>
          <w:iCs/>
        </w:rPr>
        <w:t>,</w:t>
      </w:r>
      <w:r w:rsidRPr="00C91F0F">
        <w:rPr>
          <w:rFonts w:ascii="Helvetica" w:hAnsi="Helvetica" w:cs="Arial"/>
          <w:i/>
          <w:iCs/>
        </w:rPr>
        <w:t xml:space="preserve"> rappresent</w:t>
      </w:r>
      <w:r w:rsidR="00676C44">
        <w:rPr>
          <w:rFonts w:ascii="Helvetica" w:hAnsi="Helvetica" w:cs="Arial"/>
          <w:i/>
          <w:iCs/>
        </w:rPr>
        <w:t>ano</w:t>
      </w:r>
      <w:r w:rsidRPr="00C91F0F">
        <w:rPr>
          <w:rFonts w:ascii="Helvetica" w:hAnsi="Helvetica" w:cs="Arial"/>
          <w:i/>
          <w:iCs/>
        </w:rPr>
        <w:t xml:space="preserve"> un valore fondamentale per Confitarma</w:t>
      </w:r>
      <w:r w:rsidR="00611CD5">
        <w:rPr>
          <w:rFonts w:ascii="Helvetica" w:hAnsi="Helvetica" w:cs="Arial"/>
          <w:i/>
          <w:iCs/>
        </w:rPr>
        <w:t xml:space="preserve"> e per l’intero cluster marittimo</w:t>
      </w:r>
      <w:r w:rsidRPr="00C91F0F">
        <w:rPr>
          <w:rFonts w:ascii="Helvetica" w:hAnsi="Helvetica" w:cs="Arial"/>
          <w:i/>
          <w:iCs/>
        </w:rPr>
        <w:t>”</w:t>
      </w:r>
      <w:r w:rsidR="00676C44">
        <w:rPr>
          <w:rFonts w:ascii="Helvetica" w:hAnsi="Helvetica" w:cs="Arial"/>
          <w:i/>
          <w:iCs/>
        </w:rPr>
        <w:t xml:space="preserve"> </w:t>
      </w:r>
      <w:r w:rsidR="00676C44" w:rsidRPr="00676C44">
        <w:rPr>
          <w:rFonts w:ascii="Helvetica" w:hAnsi="Helvetica" w:cs="Arial"/>
        </w:rPr>
        <w:t>– ha concluso Zanetti</w:t>
      </w:r>
      <w:r w:rsidR="00A70AB8">
        <w:rPr>
          <w:rFonts w:ascii="Helvetica" w:hAnsi="Helvetica" w:cs="Arial"/>
        </w:rPr>
        <w:t>, ringraziando</w:t>
      </w:r>
      <w:r w:rsidR="00A70AB8" w:rsidRPr="00C91F0F">
        <w:rPr>
          <w:rFonts w:ascii="Helvetica" w:hAnsi="Helvetica" w:cs="Arial"/>
        </w:rPr>
        <w:t xml:space="preserve"> la squadra che lo ha affiancato in questo primo anno e mezzo di mandato </w:t>
      </w:r>
      <w:r w:rsidR="00A70AB8">
        <w:rPr>
          <w:rFonts w:ascii="Helvetica" w:hAnsi="Helvetica" w:cs="Arial"/>
        </w:rPr>
        <w:t>-</w:t>
      </w:r>
      <w:r w:rsidR="00A70AB8" w:rsidRPr="00C91F0F">
        <w:rPr>
          <w:rFonts w:ascii="Helvetica" w:hAnsi="Helvetica" w:cs="Arial"/>
        </w:rPr>
        <w:t xml:space="preserve"> in particolare i Vice Presidenti Mariella Amoretti, Cesare d’Amico, Guido Grimaldi e Lorenzo Matacena, i Consiglieri Direttivi, il Direttore Generale e l’intera struttura confederale</w:t>
      </w:r>
      <w:r w:rsidR="00A70AB8">
        <w:rPr>
          <w:rFonts w:ascii="Helvetica" w:hAnsi="Helvetica" w:cs="Arial"/>
        </w:rPr>
        <w:t>.</w:t>
      </w:r>
    </w:p>
    <w:p w14:paraId="451B0CE1" w14:textId="2752287F" w:rsidR="00A31414" w:rsidRDefault="00A31414" w:rsidP="002A3AB1">
      <w:pPr>
        <w:jc w:val="both"/>
        <w:rPr>
          <w:i/>
          <w:iCs/>
        </w:rPr>
      </w:pPr>
    </w:p>
    <w:p w14:paraId="21300313" w14:textId="0BAAC834" w:rsidR="00B0633D" w:rsidRDefault="00B0633D" w:rsidP="00B0633D">
      <w:pPr>
        <w:pStyle w:val="Nessunaspaziatura"/>
        <w:jc w:val="both"/>
        <w:rPr>
          <w:rFonts w:ascii="Helvetica" w:hAnsi="Helvetica"/>
          <w:lang w:eastAsia="it-IT"/>
        </w:rPr>
      </w:pPr>
      <w:r w:rsidRPr="00B0633D">
        <w:rPr>
          <w:rFonts w:ascii="Helvetica" w:hAnsi="Helvetica"/>
          <w:lang w:eastAsia="it-IT"/>
        </w:rPr>
        <w:t>Nel corso dell’Assemblea</w:t>
      </w:r>
      <w:r w:rsidR="00C150BD">
        <w:rPr>
          <w:rFonts w:ascii="Helvetica" w:hAnsi="Helvetica"/>
          <w:lang w:eastAsia="it-IT"/>
        </w:rPr>
        <w:t xml:space="preserve"> </w:t>
      </w:r>
      <w:r w:rsidRPr="00B0633D">
        <w:rPr>
          <w:rFonts w:ascii="Helvetica" w:hAnsi="Helvetica"/>
          <w:lang w:eastAsia="it-IT"/>
        </w:rPr>
        <w:t xml:space="preserve">si è concluso l’iter di rinnovo degli organi sociali della Confederazione con la nomina dei membri dei Gruppi Tecnici. </w:t>
      </w:r>
    </w:p>
    <w:p w14:paraId="7FBA41CB" w14:textId="77777777" w:rsidR="00C150BD" w:rsidRPr="00B0633D" w:rsidRDefault="00C150BD" w:rsidP="00B0633D">
      <w:pPr>
        <w:pStyle w:val="Nessunaspaziatura"/>
        <w:jc w:val="both"/>
        <w:rPr>
          <w:rFonts w:ascii="Helvetica" w:hAnsi="Helvetica"/>
          <w:lang w:eastAsia="it-IT"/>
        </w:rPr>
      </w:pPr>
    </w:p>
    <w:p w14:paraId="49F2C3BF" w14:textId="77777777" w:rsidR="00B0633D" w:rsidRDefault="00B0633D" w:rsidP="00B0633D">
      <w:pPr>
        <w:pStyle w:val="Nessunaspaziatura"/>
        <w:jc w:val="both"/>
        <w:rPr>
          <w:rFonts w:ascii="Helvetica" w:hAnsi="Helvetica"/>
          <w:lang w:eastAsia="it-IT"/>
        </w:rPr>
      </w:pPr>
      <w:r w:rsidRPr="00B0633D">
        <w:rPr>
          <w:rFonts w:ascii="Helvetica" w:hAnsi="Helvetica"/>
          <w:lang w:eastAsia="it-IT"/>
        </w:rPr>
        <w:lastRenderedPageBreak/>
        <w:t>Pertanto, l’organigramma completo risulta così composto:</w:t>
      </w:r>
    </w:p>
    <w:p w14:paraId="62928BD7" w14:textId="77777777" w:rsidR="00D12129" w:rsidRPr="00B0633D" w:rsidRDefault="00D12129" w:rsidP="00B0633D">
      <w:pPr>
        <w:pStyle w:val="Nessunaspaziatura"/>
        <w:jc w:val="both"/>
        <w:rPr>
          <w:rFonts w:ascii="Helvetica" w:hAnsi="Helvetica"/>
          <w:lang w:eastAsia="it-IT"/>
        </w:rPr>
      </w:pPr>
    </w:p>
    <w:p w14:paraId="014C5A0C" w14:textId="77777777" w:rsidR="00B0633D" w:rsidRPr="00D12129" w:rsidRDefault="00B0633D" w:rsidP="00B0633D">
      <w:pPr>
        <w:jc w:val="both"/>
        <w:rPr>
          <w:rFonts w:ascii="Helvetica" w:hAnsi="Helvetica"/>
          <w:b/>
          <w:bCs/>
          <w:i/>
          <w:iCs/>
          <w:sz w:val="22"/>
          <w:szCs w:val="22"/>
        </w:rPr>
      </w:pPr>
      <w:r w:rsidRPr="00D12129">
        <w:rPr>
          <w:rFonts w:ascii="Helvetica" w:hAnsi="Helvetica"/>
          <w:b/>
          <w:bCs/>
          <w:i/>
          <w:iCs/>
          <w:sz w:val="22"/>
          <w:szCs w:val="22"/>
        </w:rPr>
        <w:t>Consiglio Generale</w:t>
      </w:r>
    </w:p>
    <w:p w14:paraId="692721CC" w14:textId="77777777" w:rsidR="00B0633D" w:rsidRPr="00D12129" w:rsidRDefault="00B0633D" w:rsidP="00B0633D">
      <w:pPr>
        <w:jc w:val="both"/>
        <w:rPr>
          <w:rFonts w:ascii="Helvetica" w:hAnsi="Helvetica"/>
          <w:b/>
          <w:bCs/>
          <w:i/>
          <w:iCs/>
          <w:sz w:val="22"/>
          <w:szCs w:val="22"/>
        </w:rPr>
      </w:pPr>
      <w:r w:rsidRPr="00D12129">
        <w:rPr>
          <w:rFonts w:ascii="Helvetica" w:hAnsi="Helvetica"/>
          <w:b/>
          <w:bCs/>
          <w:i/>
          <w:iCs/>
          <w:sz w:val="22"/>
          <w:szCs w:val="22"/>
        </w:rPr>
        <w:t>Membri di diritto</w:t>
      </w:r>
    </w:p>
    <w:p w14:paraId="1D488C18" w14:textId="77777777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>Mario ZANETTI - Presidente e Presidente GT Porti e Infrastrutture</w:t>
      </w:r>
    </w:p>
    <w:p w14:paraId="033332C3" w14:textId="164BA68E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 xml:space="preserve">Mariella AMORETTI – </w:t>
      </w:r>
      <w:r w:rsidR="00D12129" w:rsidRPr="00D12129">
        <w:rPr>
          <w:rFonts w:ascii="Helvetica" w:hAnsi="Helvetica"/>
          <w:i/>
          <w:iCs/>
          <w:sz w:val="22"/>
          <w:szCs w:val="22"/>
        </w:rPr>
        <w:t xml:space="preserve">Vice Presidente </w:t>
      </w:r>
      <w:r w:rsidRPr="00D12129">
        <w:rPr>
          <w:rFonts w:ascii="Helvetica" w:hAnsi="Helvetica"/>
          <w:i/>
          <w:iCs/>
          <w:sz w:val="22"/>
          <w:szCs w:val="22"/>
        </w:rPr>
        <w:t>con delega all’organizzazione e al bilancio</w:t>
      </w:r>
    </w:p>
    <w:p w14:paraId="5E2F2599" w14:textId="1D7A1868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 xml:space="preserve">Cesare d’AMICO </w:t>
      </w:r>
      <w:r w:rsidR="00D12129" w:rsidRPr="00D12129">
        <w:rPr>
          <w:rFonts w:ascii="Helvetica" w:hAnsi="Helvetica"/>
          <w:i/>
          <w:iCs/>
          <w:sz w:val="22"/>
          <w:szCs w:val="22"/>
        </w:rPr>
        <w:t>–</w:t>
      </w:r>
      <w:r w:rsidRPr="00D12129">
        <w:rPr>
          <w:rFonts w:ascii="Helvetica" w:hAnsi="Helvetica"/>
          <w:i/>
          <w:iCs/>
          <w:sz w:val="22"/>
          <w:szCs w:val="22"/>
        </w:rPr>
        <w:t xml:space="preserve"> Vice</w:t>
      </w:r>
      <w:r w:rsidR="00D12129" w:rsidRPr="00D12129">
        <w:rPr>
          <w:rFonts w:ascii="Helvetica" w:hAnsi="Helvetica"/>
          <w:i/>
          <w:iCs/>
          <w:sz w:val="22"/>
          <w:szCs w:val="22"/>
        </w:rPr>
        <w:t xml:space="preserve"> </w:t>
      </w:r>
      <w:r w:rsidRPr="00D12129">
        <w:rPr>
          <w:rFonts w:ascii="Helvetica" w:hAnsi="Helvetica"/>
          <w:i/>
          <w:iCs/>
          <w:sz w:val="22"/>
          <w:szCs w:val="22"/>
        </w:rPr>
        <w:t>Presidente</w:t>
      </w:r>
    </w:p>
    <w:p w14:paraId="51C258B7" w14:textId="08AF8F34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 xml:space="preserve">Lorenzo MATACENA - </w:t>
      </w:r>
      <w:r w:rsidR="00D12129" w:rsidRPr="00D12129">
        <w:rPr>
          <w:rFonts w:ascii="Helvetica" w:hAnsi="Helvetica"/>
          <w:i/>
          <w:iCs/>
          <w:sz w:val="22"/>
          <w:szCs w:val="22"/>
        </w:rPr>
        <w:t xml:space="preserve">Vice Presidente </w:t>
      </w:r>
      <w:r w:rsidRPr="00D12129">
        <w:rPr>
          <w:rFonts w:ascii="Helvetica" w:hAnsi="Helvetica"/>
          <w:i/>
          <w:iCs/>
          <w:sz w:val="22"/>
          <w:szCs w:val="22"/>
        </w:rPr>
        <w:t>e Presidente GT Trasporti e logistica corto raggio e autostrade del mare</w:t>
      </w:r>
    </w:p>
    <w:p w14:paraId="27D2582C" w14:textId="7CB00B54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 xml:space="preserve">Guido GRIMALDI - </w:t>
      </w:r>
      <w:r w:rsidR="00D12129" w:rsidRPr="00D12129">
        <w:rPr>
          <w:rFonts w:ascii="Helvetica" w:hAnsi="Helvetica"/>
          <w:i/>
          <w:iCs/>
          <w:sz w:val="22"/>
          <w:szCs w:val="22"/>
        </w:rPr>
        <w:t xml:space="preserve">Vice Presidente </w:t>
      </w:r>
      <w:r w:rsidRPr="00D12129">
        <w:rPr>
          <w:rFonts w:ascii="Helvetica" w:hAnsi="Helvetica"/>
          <w:i/>
          <w:iCs/>
          <w:sz w:val="22"/>
          <w:szCs w:val="22"/>
        </w:rPr>
        <w:t>con delega al marketing associativo e Presidente GT Transizione ecologica, tecnica navale, regolamentazione ricerca e sviluppo</w:t>
      </w:r>
    </w:p>
    <w:p w14:paraId="4B8D54D8" w14:textId="2FFBAFC8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 xml:space="preserve">Nicola COCCIA - </w:t>
      </w:r>
      <w:proofErr w:type="spellStart"/>
      <w:r w:rsidR="00D12129" w:rsidRPr="00D12129">
        <w:rPr>
          <w:rFonts w:ascii="Helvetica" w:hAnsi="Helvetica"/>
          <w:i/>
          <w:iCs/>
          <w:sz w:val="22"/>
          <w:szCs w:val="22"/>
        </w:rPr>
        <w:t>Past</w:t>
      </w:r>
      <w:proofErr w:type="spellEnd"/>
      <w:r w:rsidR="00D12129" w:rsidRPr="00D12129">
        <w:rPr>
          <w:rFonts w:ascii="Helvetica" w:hAnsi="Helvetica"/>
          <w:i/>
          <w:iCs/>
          <w:sz w:val="22"/>
          <w:szCs w:val="22"/>
        </w:rPr>
        <w:t xml:space="preserve"> </w:t>
      </w:r>
      <w:proofErr w:type="spellStart"/>
      <w:r w:rsidR="00D12129" w:rsidRPr="00D12129">
        <w:rPr>
          <w:rFonts w:ascii="Helvetica" w:hAnsi="Helvetica"/>
          <w:i/>
          <w:iCs/>
          <w:sz w:val="22"/>
          <w:szCs w:val="22"/>
        </w:rPr>
        <w:t>President</w:t>
      </w:r>
      <w:proofErr w:type="spellEnd"/>
      <w:r w:rsidRPr="00D12129">
        <w:rPr>
          <w:rFonts w:ascii="Helvetica" w:hAnsi="Helvetica"/>
          <w:i/>
          <w:iCs/>
          <w:sz w:val="22"/>
          <w:szCs w:val="22"/>
        </w:rPr>
        <w:t xml:space="preserve"> e Presidente GT Finanza e Diritto d’Impresa</w:t>
      </w:r>
    </w:p>
    <w:p w14:paraId="07FCB98A" w14:textId="77777777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>Angelo D’AMATO - Presidente GT Risorse umane e relazioni industriali</w:t>
      </w:r>
    </w:p>
    <w:p w14:paraId="05669929" w14:textId="77777777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>Salvatore d’AMICO - Presidente GT Trasporti e Logistica internazionali, regolamentazioni e organismi internazionali e sicurezza</w:t>
      </w:r>
    </w:p>
    <w:p w14:paraId="4C0E6BF2" w14:textId="77777777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proofErr w:type="spellStart"/>
      <w:r w:rsidRPr="00D12129">
        <w:rPr>
          <w:rFonts w:ascii="Helvetica" w:hAnsi="Helvetica"/>
          <w:i/>
          <w:iCs/>
          <w:sz w:val="22"/>
          <w:szCs w:val="22"/>
        </w:rPr>
        <w:t>Marialaura</w:t>
      </w:r>
      <w:proofErr w:type="spellEnd"/>
      <w:r w:rsidRPr="00D12129">
        <w:rPr>
          <w:rFonts w:ascii="Helvetica" w:hAnsi="Helvetica"/>
          <w:i/>
          <w:iCs/>
          <w:sz w:val="22"/>
          <w:szCs w:val="22"/>
        </w:rPr>
        <w:t xml:space="preserve"> DELL’ABATE - Presidente Gruppo Giovani Armatori e Presidente GT Education e capitale umano</w:t>
      </w:r>
    </w:p>
    <w:p w14:paraId="605009A4" w14:textId="3141825D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 xml:space="preserve">Mario MATTIOLI - ultimo </w:t>
      </w:r>
      <w:proofErr w:type="spellStart"/>
      <w:r w:rsidR="00D12129" w:rsidRPr="00D12129">
        <w:rPr>
          <w:rFonts w:ascii="Helvetica" w:hAnsi="Helvetica"/>
          <w:i/>
          <w:iCs/>
          <w:sz w:val="22"/>
          <w:szCs w:val="22"/>
        </w:rPr>
        <w:t>Past</w:t>
      </w:r>
      <w:proofErr w:type="spellEnd"/>
      <w:r w:rsidR="00D12129" w:rsidRPr="00D12129">
        <w:rPr>
          <w:rFonts w:ascii="Helvetica" w:hAnsi="Helvetica"/>
          <w:i/>
          <w:iCs/>
          <w:sz w:val="22"/>
          <w:szCs w:val="22"/>
        </w:rPr>
        <w:t xml:space="preserve"> </w:t>
      </w:r>
      <w:proofErr w:type="spellStart"/>
      <w:r w:rsidR="00D12129" w:rsidRPr="00D12129">
        <w:rPr>
          <w:rFonts w:ascii="Helvetica" w:hAnsi="Helvetica"/>
          <w:i/>
          <w:iCs/>
          <w:sz w:val="22"/>
          <w:szCs w:val="22"/>
        </w:rPr>
        <w:t>President</w:t>
      </w:r>
      <w:proofErr w:type="spellEnd"/>
    </w:p>
    <w:p w14:paraId="798EB38A" w14:textId="72A67F3F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 xml:space="preserve">Emanuele GRIMALDI - </w:t>
      </w:r>
      <w:proofErr w:type="spellStart"/>
      <w:r w:rsidR="00D12129" w:rsidRPr="00D12129">
        <w:rPr>
          <w:rFonts w:ascii="Helvetica" w:hAnsi="Helvetica"/>
          <w:i/>
          <w:iCs/>
          <w:sz w:val="22"/>
          <w:szCs w:val="22"/>
        </w:rPr>
        <w:t>Past</w:t>
      </w:r>
      <w:proofErr w:type="spellEnd"/>
      <w:r w:rsidR="00D12129" w:rsidRPr="00D12129">
        <w:rPr>
          <w:rFonts w:ascii="Helvetica" w:hAnsi="Helvetica"/>
          <w:i/>
          <w:iCs/>
          <w:sz w:val="22"/>
          <w:szCs w:val="22"/>
        </w:rPr>
        <w:t xml:space="preserve"> </w:t>
      </w:r>
      <w:proofErr w:type="spellStart"/>
      <w:r w:rsidR="00D12129" w:rsidRPr="00D12129">
        <w:rPr>
          <w:rFonts w:ascii="Helvetica" w:hAnsi="Helvetica"/>
          <w:i/>
          <w:iCs/>
          <w:sz w:val="22"/>
          <w:szCs w:val="22"/>
        </w:rPr>
        <w:t>President</w:t>
      </w:r>
      <w:proofErr w:type="spellEnd"/>
      <w:r w:rsidRPr="00D12129">
        <w:rPr>
          <w:rFonts w:ascii="Helvetica" w:hAnsi="Helvetica"/>
          <w:i/>
          <w:iCs/>
          <w:sz w:val="22"/>
          <w:szCs w:val="22"/>
        </w:rPr>
        <w:tab/>
      </w:r>
    </w:p>
    <w:p w14:paraId="728AA29A" w14:textId="764C6130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 xml:space="preserve">Paolo d’AMICO - </w:t>
      </w:r>
      <w:proofErr w:type="spellStart"/>
      <w:r w:rsidR="00D12129" w:rsidRPr="00D12129">
        <w:rPr>
          <w:rFonts w:ascii="Helvetica" w:hAnsi="Helvetica"/>
          <w:i/>
          <w:iCs/>
          <w:sz w:val="22"/>
          <w:szCs w:val="22"/>
        </w:rPr>
        <w:t>Past</w:t>
      </w:r>
      <w:proofErr w:type="spellEnd"/>
      <w:r w:rsidR="00D12129" w:rsidRPr="00D12129">
        <w:rPr>
          <w:rFonts w:ascii="Helvetica" w:hAnsi="Helvetica"/>
          <w:i/>
          <w:iCs/>
          <w:sz w:val="22"/>
          <w:szCs w:val="22"/>
        </w:rPr>
        <w:t xml:space="preserve"> </w:t>
      </w:r>
      <w:proofErr w:type="spellStart"/>
      <w:r w:rsidR="00D12129" w:rsidRPr="00D12129">
        <w:rPr>
          <w:rFonts w:ascii="Helvetica" w:hAnsi="Helvetica"/>
          <w:i/>
          <w:iCs/>
          <w:sz w:val="22"/>
          <w:szCs w:val="22"/>
        </w:rPr>
        <w:t>President</w:t>
      </w:r>
      <w:proofErr w:type="spellEnd"/>
    </w:p>
    <w:p w14:paraId="4B8CD652" w14:textId="15679A8D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 xml:space="preserve">Paolo CLERICI - </w:t>
      </w:r>
      <w:proofErr w:type="spellStart"/>
      <w:r w:rsidR="00D12129" w:rsidRPr="00D12129">
        <w:rPr>
          <w:rFonts w:ascii="Helvetica" w:hAnsi="Helvetica"/>
          <w:i/>
          <w:iCs/>
          <w:sz w:val="22"/>
          <w:szCs w:val="22"/>
        </w:rPr>
        <w:t>Past</w:t>
      </w:r>
      <w:proofErr w:type="spellEnd"/>
      <w:r w:rsidR="00D12129" w:rsidRPr="00D12129">
        <w:rPr>
          <w:rFonts w:ascii="Helvetica" w:hAnsi="Helvetica"/>
          <w:i/>
          <w:iCs/>
          <w:sz w:val="22"/>
          <w:szCs w:val="22"/>
        </w:rPr>
        <w:t xml:space="preserve"> </w:t>
      </w:r>
      <w:proofErr w:type="spellStart"/>
      <w:r w:rsidR="00D12129" w:rsidRPr="00D12129">
        <w:rPr>
          <w:rFonts w:ascii="Helvetica" w:hAnsi="Helvetica"/>
          <w:i/>
          <w:iCs/>
          <w:sz w:val="22"/>
          <w:szCs w:val="22"/>
        </w:rPr>
        <w:t>President</w:t>
      </w:r>
      <w:proofErr w:type="spellEnd"/>
    </w:p>
    <w:p w14:paraId="7506E2AD" w14:textId="77777777" w:rsidR="00B0633D" w:rsidRPr="00D12129" w:rsidRDefault="00B0633D" w:rsidP="00B0633D">
      <w:pPr>
        <w:jc w:val="both"/>
        <w:rPr>
          <w:rFonts w:ascii="Helvetica" w:hAnsi="Helvetica"/>
          <w:b/>
          <w:bCs/>
          <w:i/>
          <w:iCs/>
          <w:sz w:val="22"/>
          <w:szCs w:val="22"/>
        </w:rPr>
      </w:pPr>
      <w:r w:rsidRPr="00D12129">
        <w:rPr>
          <w:rFonts w:ascii="Helvetica" w:hAnsi="Helvetica"/>
          <w:b/>
          <w:bCs/>
          <w:i/>
          <w:iCs/>
          <w:sz w:val="22"/>
          <w:szCs w:val="22"/>
        </w:rPr>
        <w:t>Membri elettivi</w:t>
      </w:r>
    </w:p>
    <w:p w14:paraId="2432ED5A" w14:textId="77777777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>Roberto ALBERTI</w:t>
      </w:r>
    </w:p>
    <w:p w14:paraId="50C85BC1" w14:textId="77777777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>Claudio BACCICHETTI</w:t>
      </w:r>
    </w:p>
    <w:p w14:paraId="3174CE96" w14:textId="77777777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>Rosalba BARRETTA</w:t>
      </w:r>
    </w:p>
    <w:p w14:paraId="6926114E" w14:textId="77777777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>Fabio BARTOLOTTI</w:t>
      </w:r>
    </w:p>
    <w:p w14:paraId="7472BBBE" w14:textId="77777777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>Gabriele BRULLO</w:t>
      </w:r>
    </w:p>
    <w:p w14:paraId="70996321" w14:textId="77777777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>Paolo CAGNONI</w:t>
      </w:r>
    </w:p>
    <w:p w14:paraId="477CD39C" w14:textId="77777777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>Davide CALDERAN</w:t>
      </w:r>
    </w:p>
    <w:p w14:paraId="1ACEF3CC" w14:textId="77777777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>Fabrizio CONNI</w:t>
      </w:r>
    </w:p>
    <w:p w14:paraId="106B90B6" w14:textId="77777777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>Francesco D’ALESIO</w:t>
      </w:r>
    </w:p>
    <w:p w14:paraId="099B410E" w14:textId="77777777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>Gianni Andrea de DOMENICO</w:t>
      </w:r>
    </w:p>
    <w:p w14:paraId="241B6CA3" w14:textId="77777777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>Calogero FAMIANI</w:t>
      </w:r>
    </w:p>
    <w:p w14:paraId="4B2365AE" w14:textId="77777777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>Cristian Emanuele GAMBINI</w:t>
      </w:r>
    </w:p>
    <w:p w14:paraId="2800B475" w14:textId="77777777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 xml:space="preserve">Andrea GAROLLA di BARD </w:t>
      </w:r>
      <w:r w:rsidRPr="00D12129">
        <w:rPr>
          <w:rFonts w:ascii="Helvetica" w:hAnsi="Helvetica"/>
          <w:i/>
          <w:iCs/>
          <w:sz w:val="22"/>
          <w:szCs w:val="22"/>
        </w:rPr>
        <w:tab/>
      </w:r>
    </w:p>
    <w:p w14:paraId="3E17A3BA" w14:textId="77777777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>Alessandra GRIMALDI</w:t>
      </w:r>
    </w:p>
    <w:p w14:paraId="2BF0EB64" w14:textId="77777777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>Domenico IEVOLI</w:t>
      </w:r>
    </w:p>
    <w:p w14:paraId="5483267B" w14:textId="77777777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>Beniamino MALTESE</w:t>
      </w:r>
    </w:p>
    <w:p w14:paraId="46681DA4" w14:textId="77777777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>Fabio MONTANARI</w:t>
      </w:r>
    </w:p>
    <w:p w14:paraId="2345F811" w14:textId="77777777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>Vittorio MORACE</w:t>
      </w:r>
    </w:p>
    <w:p w14:paraId="4E4A75B2" w14:textId="77777777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>Diego PACELLA</w:t>
      </w:r>
    </w:p>
    <w:p w14:paraId="19921F7C" w14:textId="77777777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>Alessandro RUSSO</w:t>
      </w:r>
    </w:p>
    <w:p w14:paraId="15CE8827" w14:textId="77777777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>Fabrizio VETTOSI</w:t>
      </w:r>
    </w:p>
    <w:p w14:paraId="2F4A0B2C" w14:textId="77777777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>Barbara VISENTINI</w:t>
      </w:r>
    </w:p>
    <w:p w14:paraId="4AD34E99" w14:textId="77777777" w:rsidR="00D12129" w:rsidRPr="00D12129" w:rsidRDefault="00D12129" w:rsidP="00D12129">
      <w:pPr>
        <w:ind w:left="720"/>
        <w:jc w:val="both"/>
        <w:rPr>
          <w:rFonts w:ascii="Helvetica" w:hAnsi="Helvetica"/>
          <w:i/>
          <w:iCs/>
          <w:sz w:val="22"/>
          <w:szCs w:val="22"/>
        </w:rPr>
      </w:pPr>
    </w:p>
    <w:p w14:paraId="469B6A01" w14:textId="77777777" w:rsidR="00B0633D" w:rsidRPr="00D12129" w:rsidRDefault="00B0633D" w:rsidP="00B0633D">
      <w:p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 xml:space="preserve">Il </w:t>
      </w:r>
      <w:r w:rsidRPr="00D12129">
        <w:rPr>
          <w:rFonts w:ascii="Helvetica" w:hAnsi="Helvetica"/>
          <w:b/>
          <w:bCs/>
          <w:i/>
          <w:iCs/>
          <w:sz w:val="22"/>
          <w:szCs w:val="22"/>
        </w:rPr>
        <w:t>Collegio dei Revisori</w:t>
      </w:r>
      <w:r w:rsidRPr="00D12129">
        <w:rPr>
          <w:rFonts w:ascii="Helvetica" w:hAnsi="Helvetica"/>
          <w:i/>
          <w:iCs/>
          <w:sz w:val="22"/>
          <w:szCs w:val="22"/>
        </w:rPr>
        <w:t xml:space="preserve"> risulta così composto:</w:t>
      </w:r>
    </w:p>
    <w:p w14:paraId="533E8C18" w14:textId="77777777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>Carlo LOMARTIRE - Presidente</w:t>
      </w:r>
    </w:p>
    <w:p w14:paraId="2191457E" w14:textId="77777777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>Stefano BASSO - Effettivo</w:t>
      </w:r>
    </w:p>
    <w:p w14:paraId="5D23C545" w14:textId="77777777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>Roberto COCCIA - Effettivo</w:t>
      </w:r>
    </w:p>
    <w:p w14:paraId="4053C162" w14:textId="77777777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 xml:space="preserve">Luciano ABATE - Supplente </w:t>
      </w:r>
    </w:p>
    <w:p w14:paraId="682E93DB" w14:textId="77777777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>Andrea TILLI - Supplente</w:t>
      </w:r>
    </w:p>
    <w:p w14:paraId="49C47957" w14:textId="77777777" w:rsidR="00D12129" w:rsidRPr="00D12129" w:rsidRDefault="00D12129" w:rsidP="00B0633D">
      <w:pPr>
        <w:jc w:val="both"/>
        <w:rPr>
          <w:rFonts w:ascii="Helvetica" w:hAnsi="Helvetica"/>
          <w:i/>
          <w:iCs/>
          <w:sz w:val="22"/>
          <w:szCs w:val="22"/>
        </w:rPr>
      </w:pPr>
    </w:p>
    <w:p w14:paraId="5DEB2ECB" w14:textId="073650C0" w:rsidR="00B0633D" w:rsidRPr="00D12129" w:rsidRDefault="00B0633D" w:rsidP="00B0633D">
      <w:p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lastRenderedPageBreak/>
        <w:t xml:space="preserve">Il </w:t>
      </w:r>
      <w:r w:rsidRPr="00D12129">
        <w:rPr>
          <w:rFonts w:ascii="Helvetica" w:hAnsi="Helvetica"/>
          <w:b/>
          <w:bCs/>
          <w:i/>
          <w:iCs/>
          <w:sz w:val="22"/>
          <w:szCs w:val="22"/>
        </w:rPr>
        <w:t>Collegio dei Probiviri</w:t>
      </w:r>
      <w:r w:rsidRPr="00D12129">
        <w:rPr>
          <w:rFonts w:ascii="Helvetica" w:hAnsi="Helvetica"/>
          <w:i/>
          <w:iCs/>
          <w:sz w:val="22"/>
          <w:szCs w:val="22"/>
        </w:rPr>
        <w:t xml:space="preserve"> risulta così composto:</w:t>
      </w:r>
    </w:p>
    <w:p w14:paraId="226F13B7" w14:textId="77777777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 xml:space="preserve">Giorgio BERLINGIERI - Effettivo </w:t>
      </w:r>
    </w:p>
    <w:p w14:paraId="1A541186" w14:textId="77777777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>Alfonso MAGLIULO - Effettivo</w:t>
      </w:r>
    </w:p>
    <w:p w14:paraId="26310471" w14:textId="77777777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 xml:space="preserve">Stefano ZUNARELLI - Effettivo </w:t>
      </w:r>
    </w:p>
    <w:p w14:paraId="418436D2" w14:textId="77777777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 xml:space="preserve">Corrado MEDINA - Supplente </w:t>
      </w:r>
    </w:p>
    <w:p w14:paraId="0837F2FB" w14:textId="77777777" w:rsidR="00B0633D" w:rsidRPr="00D12129" w:rsidRDefault="00B0633D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>Francesco SERAO - Supplente</w:t>
      </w:r>
    </w:p>
    <w:p w14:paraId="0C6A6C99" w14:textId="77777777" w:rsidR="00D12129" w:rsidRPr="00D12129" w:rsidRDefault="00D12129" w:rsidP="00B0633D">
      <w:pPr>
        <w:jc w:val="both"/>
        <w:rPr>
          <w:rFonts w:ascii="Helvetica" w:hAnsi="Helvetica"/>
          <w:i/>
          <w:iCs/>
          <w:sz w:val="22"/>
          <w:szCs w:val="22"/>
        </w:rPr>
      </w:pPr>
    </w:p>
    <w:p w14:paraId="65712EBE" w14:textId="116FE32A" w:rsidR="00B0633D" w:rsidRPr="00D12129" w:rsidRDefault="00B0633D" w:rsidP="00B0633D">
      <w:p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>Inoltre, il Consiglio del 29 ottobre u.s. ha nominato quali rappresentanti di Confitarma:</w:t>
      </w:r>
    </w:p>
    <w:p w14:paraId="421B2BA1" w14:textId="6F4160D0" w:rsidR="00B0633D" w:rsidRPr="00D12129" w:rsidRDefault="00B023EE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 xml:space="preserve">il </w:t>
      </w:r>
      <w:r w:rsidR="00D12129" w:rsidRPr="00D12129">
        <w:rPr>
          <w:rFonts w:ascii="Helvetica" w:hAnsi="Helvetica"/>
          <w:i/>
          <w:iCs/>
          <w:sz w:val="22"/>
          <w:szCs w:val="22"/>
        </w:rPr>
        <w:t xml:space="preserve">Vice Presidente </w:t>
      </w:r>
      <w:r w:rsidRPr="00D12129">
        <w:rPr>
          <w:rFonts w:ascii="Helvetica" w:hAnsi="Helvetica"/>
          <w:i/>
          <w:iCs/>
          <w:sz w:val="22"/>
          <w:szCs w:val="22"/>
        </w:rPr>
        <w:t xml:space="preserve">Cesare d’Amico </w:t>
      </w:r>
      <w:r w:rsidRPr="00D12129">
        <w:rPr>
          <w:rFonts w:ascii="Helvetica" w:hAnsi="Helvetica"/>
          <w:b/>
          <w:bCs/>
          <w:i/>
          <w:iCs/>
          <w:sz w:val="22"/>
          <w:szCs w:val="22"/>
        </w:rPr>
        <w:t xml:space="preserve">nel Board </w:t>
      </w:r>
      <w:r w:rsidR="00B0633D" w:rsidRPr="00D12129">
        <w:rPr>
          <w:rFonts w:ascii="Helvetica" w:hAnsi="Helvetica"/>
          <w:b/>
          <w:bCs/>
          <w:i/>
          <w:iCs/>
          <w:sz w:val="22"/>
          <w:szCs w:val="22"/>
        </w:rPr>
        <w:t>ICS</w:t>
      </w:r>
      <w:r w:rsidR="00B0633D" w:rsidRPr="00D12129">
        <w:rPr>
          <w:rFonts w:ascii="Helvetica" w:hAnsi="Helvetica"/>
          <w:i/>
          <w:iCs/>
          <w:sz w:val="22"/>
          <w:szCs w:val="22"/>
        </w:rPr>
        <w:t xml:space="preserve">; </w:t>
      </w:r>
    </w:p>
    <w:p w14:paraId="27659BF4" w14:textId="3A2BF37D" w:rsidR="00B0633D" w:rsidRPr="00D12129" w:rsidRDefault="00B023EE" w:rsidP="00B0633D">
      <w:pPr>
        <w:numPr>
          <w:ilvl w:val="0"/>
          <w:numId w:val="2"/>
        </w:numPr>
        <w:jc w:val="both"/>
        <w:rPr>
          <w:rFonts w:ascii="Helvetica" w:hAnsi="Helvetica"/>
          <w:i/>
          <w:iCs/>
          <w:sz w:val="22"/>
          <w:szCs w:val="22"/>
        </w:rPr>
      </w:pPr>
      <w:r w:rsidRPr="00D12129">
        <w:rPr>
          <w:rFonts w:ascii="Helvetica" w:hAnsi="Helvetica"/>
          <w:i/>
          <w:iCs/>
          <w:sz w:val="22"/>
          <w:szCs w:val="22"/>
        </w:rPr>
        <w:t xml:space="preserve">il </w:t>
      </w:r>
      <w:r w:rsidR="00D12129" w:rsidRPr="00D12129">
        <w:rPr>
          <w:rFonts w:ascii="Helvetica" w:hAnsi="Helvetica"/>
          <w:i/>
          <w:iCs/>
          <w:sz w:val="22"/>
          <w:szCs w:val="22"/>
        </w:rPr>
        <w:t xml:space="preserve">Vice Presidente </w:t>
      </w:r>
      <w:r w:rsidRPr="00D12129">
        <w:rPr>
          <w:rFonts w:ascii="Helvetica" w:hAnsi="Helvetica"/>
          <w:i/>
          <w:iCs/>
          <w:sz w:val="22"/>
          <w:szCs w:val="22"/>
        </w:rPr>
        <w:t xml:space="preserve">Guido Grimaldi </w:t>
      </w:r>
      <w:r w:rsidRPr="00D12129">
        <w:rPr>
          <w:rFonts w:ascii="Helvetica" w:hAnsi="Helvetica"/>
          <w:b/>
          <w:bCs/>
          <w:i/>
          <w:iCs/>
          <w:sz w:val="22"/>
          <w:szCs w:val="22"/>
        </w:rPr>
        <w:t xml:space="preserve">nel Board </w:t>
      </w:r>
      <w:r w:rsidR="00B0633D" w:rsidRPr="00D12129">
        <w:rPr>
          <w:rFonts w:ascii="Helvetica" w:hAnsi="Helvetica"/>
          <w:b/>
          <w:bCs/>
          <w:i/>
          <w:iCs/>
          <w:sz w:val="22"/>
          <w:szCs w:val="22"/>
        </w:rPr>
        <w:t>ECSA</w:t>
      </w:r>
      <w:r w:rsidR="00B0633D" w:rsidRPr="00D12129">
        <w:rPr>
          <w:rFonts w:ascii="Helvetica" w:hAnsi="Helvetica"/>
          <w:i/>
          <w:iCs/>
          <w:sz w:val="22"/>
          <w:szCs w:val="22"/>
        </w:rPr>
        <w:t>.</w:t>
      </w:r>
    </w:p>
    <w:p w14:paraId="5AE81E44" w14:textId="77777777" w:rsidR="00B0633D" w:rsidRPr="00B0633D" w:rsidRDefault="00B0633D" w:rsidP="002A3AB1">
      <w:pPr>
        <w:jc w:val="both"/>
        <w:rPr>
          <w:rFonts w:ascii="Helvetica" w:hAnsi="Helvetica"/>
          <w:i/>
          <w:iCs/>
        </w:rPr>
      </w:pPr>
    </w:p>
    <w:sectPr w:rsidR="00B0633D" w:rsidRPr="00B063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E54C3"/>
    <w:multiLevelType w:val="hybridMultilevel"/>
    <w:tmpl w:val="E7EE1504"/>
    <w:lvl w:ilvl="0" w:tplc="6A605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A53CF"/>
    <w:multiLevelType w:val="hybridMultilevel"/>
    <w:tmpl w:val="0D0CD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460694">
    <w:abstractNumId w:val="1"/>
  </w:num>
  <w:num w:numId="2" w16cid:durableId="29163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92"/>
    <w:rsid w:val="00032987"/>
    <w:rsid w:val="00055A19"/>
    <w:rsid w:val="00062C59"/>
    <w:rsid w:val="0009099E"/>
    <w:rsid w:val="000A62F2"/>
    <w:rsid w:val="000D3644"/>
    <w:rsid w:val="000E6D93"/>
    <w:rsid w:val="00116B03"/>
    <w:rsid w:val="00123964"/>
    <w:rsid w:val="00137509"/>
    <w:rsid w:val="00146734"/>
    <w:rsid w:val="00176F99"/>
    <w:rsid w:val="00177A3D"/>
    <w:rsid w:val="001A6BCC"/>
    <w:rsid w:val="001C7341"/>
    <w:rsid w:val="001F7E47"/>
    <w:rsid w:val="00207492"/>
    <w:rsid w:val="00207EA4"/>
    <w:rsid w:val="002735D9"/>
    <w:rsid w:val="00275938"/>
    <w:rsid w:val="002A111C"/>
    <w:rsid w:val="002A3AB1"/>
    <w:rsid w:val="002B6A85"/>
    <w:rsid w:val="002D0B00"/>
    <w:rsid w:val="002D0D19"/>
    <w:rsid w:val="002D1789"/>
    <w:rsid w:val="002D1DA4"/>
    <w:rsid w:val="00345B37"/>
    <w:rsid w:val="0035092D"/>
    <w:rsid w:val="003757A5"/>
    <w:rsid w:val="00381211"/>
    <w:rsid w:val="003844EA"/>
    <w:rsid w:val="003864C0"/>
    <w:rsid w:val="003A0939"/>
    <w:rsid w:val="003D33D9"/>
    <w:rsid w:val="003D566F"/>
    <w:rsid w:val="004065FA"/>
    <w:rsid w:val="00416D7D"/>
    <w:rsid w:val="00417638"/>
    <w:rsid w:val="0042376E"/>
    <w:rsid w:val="00444EF5"/>
    <w:rsid w:val="00481F97"/>
    <w:rsid w:val="004A6964"/>
    <w:rsid w:val="004C08E4"/>
    <w:rsid w:val="004C1A92"/>
    <w:rsid w:val="004E2283"/>
    <w:rsid w:val="004F7DC9"/>
    <w:rsid w:val="0050570F"/>
    <w:rsid w:val="0056490F"/>
    <w:rsid w:val="00582F07"/>
    <w:rsid w:val="005836E1"/>
    <w:rsid w:val="005A17C6"/>
    <w:rsid w:val="005C6680"/>
    <w:rsid w:val="005D32CF"/>
    <w:rsid w:val="00611CD5"/>
    <w:rsid w:val="00650D24"/>
    <w:rsid w:val="006558B6"/>
    <w:rsid w:val="00676C44"/>
    <w:rsid w:val="006802DE"/>
    <w:rsid w:val="006D1962"/>
    <w:rsid w:val="006D6FA8"/>
    <w:rsid w:val="006D7C00"/>
    <w:rsid w:val="006E4CD0"/>
    <w:rsid w:val="006F721F"/>
    <w:rsid w:val="007037B4"/>
    <w:rsid w:val="00722044"/>
    <w:rsid w:val="00724634"/>
    <w:rsid w:val="007334DF"/>
    <w:rsid w:val="007648CF"/>
    <w:rsid w:val="00776C74"/>
    <w:rsid w:val="007832A3"/>
    <w:rsid w:val="00793950"/>
    <w:rsid w:val="007A064E"/>
    <w:rsid w:val="007A3795"/>
    <w:rsid w:val="007A4C65"/>
    <w:rsid w:val="007F1A1F"/>
    <w:rsid w:val="008017B2"/>
    <w:rsid w:val="00807DCC"/>
    <w:rsid w:val="008265A8"/>
    <w:rsid w:val="008314DD"/>
    <w:rsid w:val="0083223A"/>
    <w:rsid w:val="00836235"/>
    <w:rsid w:val="008431AA"/>
    <w:rsid w:val="0084426E"/>
    <w:rsid w:val="0085376C"/>
    <w:rsid w:val="008640E0"/>
    <w:rsid w:val="008644E7"/>
    <w:rsid w:val="00870302"/>
    <w:rsid w:val="00873347"/>
    <w:rsid w:val="008734CC"/>
    <w:rsid w:val="008B67D8"/>
    <w:rsid w:val="008C4DF0"/>
    <w:rsid w:val="008D34BD"/>
    <w:rsid w:val="009131A6"/>
    <w:rsid w:val="00913A79"/>
    <w:rsid w:val="00920F55"/>
    <w:rsid w:val="0093243A"/>
    <w:rsid w:val="00961779"/>
    <w:rsid w:val="0096727D"/>
    <w:rsid w:val="009744EC"/>
    <w:rsid w:val="00980A8F"/>
    <w:rsid w:val="009B3DDD"/>
    <w:rsid w:val="009B6334"/>
    <w:rsid w:val="009C2ABA"/>
    <w:rsid w:val="009D506C"/>
    <w:rsid w:val="00A2274B"/>
    <w:rsid w:val="00A22DAE"/>
    <w:rsid w:val="00A31414"/>
    <w:rsid w:val="00A35F3C"/>
    <w:rsid w:val="00A4185E"/>
    <w:rsid w:val="00A61637"/>
    <w:rsid w:val="00A70AB8"/>
    <w:rsid w:val="00AC631D"/>
    <w:rsid w:val="00AE178D"/>
    <w:rsid w:val="00AE7075"/>
    <w:rsid w:val="00AF1C3E"/>
    <w:rsid w:val="00AF7A92"/>
    <w:rsid w:val="00B023EE"/>
    <w:rsid w:val="00B03828"/>
    <w:rsid w:val="00B0633D"/>
    <w:rsid w:val="00B323E6"/>
    <w:rsid w:val="00B51C18"/>
    <w:rsid w:val="00B80654"/>
    <w:rsid w:val="00B816AE"/>
    <w:rsid w:val="00BA3D61"/>
    <w:rsid w:val="00BE0B04"/>
    <w:rsid w:val="00BF5988"/>
    <w:rsid w:val="00BF7515"/>
    <w:rsid w:val="00C01160"/>
    <w:rsid w:val="00C022F1"/>
    <w:rsid w:val="00C150BD"/>
    <w:rsid w:val="00C30A52"/>
    <w:rsid w:val="00C463B8"/>
    <w:rsid w:val="00C60E19"/>
    <w:rsid w:val="00C90C04"/>
    <w:rsid w:val="00C91F0F"/>
    <w:rsid w:val="00CA7F78"/>
    <w:rsid w:val="00CC184F"/>
    <w:rsid w:val="00CD779B"/>
    <w:rsid w:val="00D02DAC"/>
    <w:rsid w:val="00D12129"/>
    <w:rsid w:val="00D14111"/>
    <w:rsid w:val="00D209B3"/>
    <w:rsid w:val="00D3218B"/>
    <w:rsid w:val="00D37F6B"/>
    <w:rsid w:val="00D76611"/>
    <w:rsid w:val="00DB2A50"/>
    <w:rsid w:val="00DB5142"/>
    <w:rsid w:val="00DC2BFA"/>
    <w:rsid w:val="00DD0D0A"/>
    <w:rsid w:val="00DD4CD9"/>
    <w:rsid w:val="00E11D56"/>
    <w:rsid w:val="00E81D9A"/>
    <w:rsid w:val="00EB1E41"/>
    <w:rsid w:val="00EC6970"/>
    <w:rsid w:val="00EE79AB"/>
    <w:rsid w:val="00EF3A79"/>
    <w:rsid w:val="00F1001E"/>
    <w:rsid w:val="00F101F0"/>
    <w:rsid w:val="00F11C7F"/>
    <w:rsid w:val="00F21263"/>
    <w:rsid w:val="00F226DB"/>
    <w:rsid w:val="00F23C89"/>
    <w:rsid w:val="00F577EE"/>
    <w:rsid w:val="00F642BE"/>
    <w:rsid w:val="00F80A32"/>
    <w:rsid w:val="00F83A4C"/>
    <w:rsid w:val="00F83F1C"/>
    <w:rsid w:val="00F86EE2"/>
    <w:rsid w:val="00F94D68"/>
    <w:rsid w:val="00FB2235"/>
    <w:rsid w:val="00FC590F"/>
    <w:rsid w:val="00FD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173F"/>
  <w15:chartTrackingRefBased/>
  <w15:docId w15:val="{9B2101A5-DD4E-4745-8FBB-BA44ED98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07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7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074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7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74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74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74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74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74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7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7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074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749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749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74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74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74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74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74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07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74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7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74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74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74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0749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7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749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7492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Carpredefinitoparagrafo"/>
    <w:rsid w:val="00207492"/>
  </w:style>
  <w:style w:type="paragraph" w:styleId="Revisione">
    <w:name w:val="Revision"/>
    <w:hidden/>
    <w:uiPriority w:val="99"/>
    <w:semiHidden/>
    <w:rsid w:val="00F642BE"/>
  </w:style>
  <w:style w:type="paragraph" w:styleId="NormaleWeb">
    <w:name w:val="Normal (Web)"/>
    <w:basedOn w:val="Normale"/>
    <w:uiPriority w:val="99"/>
    <w:unhideWhenUsed/>
    <w:rsid w:val="00C022F1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A3141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1414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146734"/>
    <w:rPr>
      <w:b/>
      <w:bCs/>
    </w:rPr>
  </w:style>
  <w:style w:type="paragraph" w:styleId="Nessunaspaziatura">
    <w:name w:val="No Spacing"/>
    <w:uiPriority w:val="1"/>
    <w:qFormat/>
    <w:rsid w:val="00146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9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9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9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00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6B0C2-F635-4D31-A311-16945C34F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Canali Aperti</dc:creator>
  <cp:keywords/>
  <dc:description/>
  <cp:lastModifiedBy>Canali Aperti</cp:lastModifiedBy>
  <cp:revision>29</cp:revision>
  <cp:lastPrinted>2025-12-17T15:16:00Z</cp:lastPrinted>
  <dcterms:created xsi:type="dcterms:W3CDTF">2025-11-27T09:41:00Z</dcterms:created>
  <dcterms:modified xsi:type="dcterms:W3CDTF">2025-12-17T15:51:00Z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175487-42af-4492-84fe-2b4054e011bd_Enabled">
    <vt:lpwstr>true</vt:lpwstr>
  </property>
  <property fmtid="{D5CDD505-2E9C-101B-9397-08002B2CF9AE}" pid="3" name="MSIP_Label_a6175487-42af-4492-84fe-2b4054e011bd_SetDate">
    <vt:lpwstr>2025-01-22T09:30:21Z</vt:lpwstr>
  </property>
  <property fmtid="{D5CDD505-2E9C-101B-9397-08002B2CF9AE}" pid="4" name="MSIP_Label_a6175487-42af-4492-84fe-2b4054e011bd_Method">
    <vt:lpwstr>Privileged</vt:lpwstr>
  </property>
  <property fmtid="{D5CDD505-2E9C-101B-9397-08002B2CF9AE}" pid="5" name="MSIP_Label_a6175487-42af-4492-84fe-2b4054e011bd_Name">
    <vt:lpwstr>Public</vt:lpwstr>
  </property>
  <property fmtid="{D5CDD505-2E9C-101B-9397-08002B2CF9AE}" pid="6" name="MSIP_Label_a6175487-42af-4492-84fe-2b4054e011bd_SiteId">
    <vt:lpwstr>76e3e3ff-fce0-45ec-a946-bc44d69a9b7e</vt:lpwstr>
  </property>
  <property fmtid="{D5CDD505-2E9C-101B-9397-08002B2CF9AE}" pid="7" name="MSIP_Label_a6175487-42af-4492-84fe-2b4054e011bd_ActionId">
    <vt:lpwstr>6f10a793-6abd-4ff5-b87e-cd0724c77385</vt:lpwstr>
  </property>
  <property fmtid="{D5CDD505-2E9C-101B-9397-08002B2CF9AE}" pid="8" name="MSIP_Label_a6175487-42af-4492-84fe-2b4054e011bd_ContentBits">
    <vt:lpwstr>0</vt:lpwstr>
  </property>
</Properties>
</file>