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16C511" w14:textId="77777777" w:rsidR="009673D6" w:rsidRDefault="009673D6" w:rsidP="009673D6">
      <w:pPr>
        <w:jc w:val="both"/>
        <w:rPr>
          <w:rFonts w:cstheme="minorHAnsi"/>
          <w:b/>
          <w:bCs/>
          <w:color w:val="002D72"/>
          <w:sz w:val="28"/>
          <w:szCs w:val="28"/>
        </w:rPr>
      </w:pPr>
    </w:p>
    <w:p w14:paraId="4EDC75A4" w14:textId="77777777" w:rsidR="009673D6" w:rsidRDefault="009673D6" w:rsidP="009673D6">
      <w:pPr>
        <w:jc w:val="both"/>
        <w:rPr>
          <w:rFonts w:cstheme="minorHAnsi"/>
          <w:b/>
          <w:bCs/>
          <w:color w:val="002D72"/>
          <w:sz w:val="28"/>
          <w:szCs w:val="28"/>
        </w:rPr>
      </w:pPr>
    </w:p>
    <w:p w14:paraId="0CAE0A45" w14:textId="22D48AC5" w:rsidR="009673D6" w:rsidRPr="004D490C" w:rsidRDefault="009673D6" w:rsidP="009673D6">
      <w:pPr>
        <w:jc w:val="center"/>
        <w:rPr>
          <w:rFonts w:cstheme="minorHAnsi"/>
          <w:b/>
          <w:bCs/>
          <w:color w:val="002D72"/>
          <w:sz w:val="28"/>
          <w:szCs w:val="28"/>
        </w:rPr>
      </w:pPr>
      <w:r w:rsidRPr="004D490C">
        <w:rPr>
          <w:rFonts w:cstheme="minorHAnsi"/>
          <w:b/>
          <w:bCs/>
          <w:color w:val="002D72"/>
          <w:sz w:val="28"/>
          <w:szCs w:val="28"/>
        </w:rPr>
        <w:t>COMUNICATO STAMPA</w:t>
      </w:r>
    </w:p>
    <w:p w14:paraId="0B33915D" w14:textId="77777777" w:rsidR="009673D6" w:rsidRPr="005F5026" w:rsidRDefault="009673D6" w:rsidP="009673D6">
      <w:pPr>
        <w:jc w:val="both"/>
        <w:rPr>
          <w:rFonts w:cstheme="minorHAnsi"/>
          <w:b/>
          <w:bCs/>
          <w:color w:val="44546A" w:themeColor="text2"/>
          <w:sz w:val="28"/>
          <w:szCs w:val="28"/>
        </w:rPr>
      </w:pPr>
    </w:p>
    <w:p w14:paraId="1D1019AB" w14:textId="52DEE597" w:rsidR="009673D6" w:rsidRPr="009673D6" w:rsidRDefault="00F5201B" w:rsidP="009673D6">
      <w:pPr>
        <w:jc w:val="both"/>
        <w:rPr>
          <w:rFonts w:ascii="Aptos" w:hAnsi="Aptos"/>
          <w:b/>
          <w:bCs/>
          <w:color w:val="002D72"/>
          <w:sz w:val="28"/>
          <w:szCs w:val="28"/>
        </w:rPr>
      </w:pPr>
      <w:r w:rsidRPr="00F5201B">
        <w:rPr>
          <w:rFonts w:ascii="Aptos" w:hAnsi="Aptos"/>
          <w:b/>
          <w:bCs/>
          <w:color w:val="002D72"/>
        </w:rPr>
        <w:t>Borse di Studio Caronte &amp; Tourist: premiati 22 neodiplomati del</w:t>
      </w:r>
      <w:r>
        <w:rPr>
          <w:rFonts w:ascii="Aptos" w:hAnsi="Aptos"/>
          <w:b/>
          <w:bCs/>
          <w:color w:val="002D72"/>
        </w:rPr>
        <w:t>l’Istituto Superiore “A.M</w:t>
      </w:r>
      <w:r w:rsidRPr="00F5201B">
        <w:rPr>
          <w:rFonts w:ascii="Aptos" w:hAnsi="Aptos"/>
          <w:b/>
          <w:bCs/>
          <w:color w:val="002D72"/>
        </w:rPr>
        <w:t xml:space="preserve"> Jaci – Caio Duilio</w:t>
      </w:r>
      <w:r>
        <w:rPr>
          <w:rFonts w:ascii="Aptos" w:hAnsi="Aptos"/>
          <w:b/>
          <w:bCs/>
          <w:color w:val="002D72"/>
        </w:rPr>
        <w:t>”</w:t>
      </w:r>
    </w:p>
    <w:p w14:paraId="7267D2F2" w14:textId="77777777" w:rsidR="009673D6" w:rsidRPr="002F0BED" w:rsidRDefault="009673D6" w:rsidP="009673D6">
      <w:pPr>
        <w:jc w:val="both"/>
        <w:rPr>
          <w:rFonts w:ascii="Arial" w:hAnsi="Arial" w:cs="Arial"/>
          <w:sz w:val="22"/>
          <w:szCs w:val="22"/>
        </w:rPr>
      </w:pPr>
    </w:p>
    <w:p w14:paraId="1C832514" w14:textId="10478894" w:rsidR="00F5201B" w:rsidRPr="00F5201B" w:rsidRDefault="009673D6" w:rsidP="00F5201B">
      <w:pPr>
        <w:spacing w:after="160" w:line="259" w:lineRule="auto"/>
        <w:jc w:val="both"/>
        <w:rPr>
          <w:b/>
          <w:bCs/>
        </w:rPr>
      </w:pPr>
      <w:r w:rsidRPr="009673D6">
        <w:rPr>
          <w:rFonts w:ascii="Aptos" w:hAnsi="Aptos" w:cs="Calibri"/>
          <w:i/>
          <w:iCs/>
        </w:rPr>
        <w:t xml:space="preserve">Messina, </w:t>
      </w:r>
      <w:r w:rsidR="00F5201B">
        <w:rPr>
          <w:rFonts w:ascii="Aptos" w:hAnsi="Aptos" w:cs="Calibri"/>
          <w:i/>
          <w:iCs/>
        </w:rPr>
        <w:t xml:space="preserve">15 gennaio </w:t>
      </w:r>
      <w:r w:rsidRPr="009673D6">
        <w:rPr>
          <w:rFonts w:ascii="Aptos" w:hAnsi="Aptos" w:cs="Calibri"/>
          <w:i/>
          <w:iCs/>
        </w:rPr>
        <w:t>202</w:t>
      </w:r>
      <w:r w:rsidR="00F5201B">
        <w:rPr>
          <w:rFonts w:ascii="Aptos" w:hAnsi="Aptos" w:cs="Calibri"/>
          <w:i/>
          <w:iCs/>
        </w:rPr>
        <w:t>6</w:t>
      </w:r>
      <w:r w:rsidRPr="009673D6">
        <w:rPr>
          <w:rFonts w:ascii="Aptos" w:hAnsi="Aptos" w:cs="Calibri"/>
        </w:rPr>
        <w:t xml:space="preserve"> - </w:t>
      </w:r>
      <w:r w:rsidR="00F5201B" w:rsidRPr="0085043F">
        <w:t xml:space="preserve">Grande partecipazione questa mattina nell'auditorium </w:t>
      </w:r>
      <w:r w:rsidR="00C67CBC">
        <w:t xml:space="preserve">del </w:t>
      </w:r>
      <w:r w:rsidR="00F5201B" w:rsidRPr="006C04AA">
        <w:rPr>
          <w:b/>
          <w:bCs/>
        </w:rPr>
        <w:t>Gruppo Caronte &amp; Tourist</w:t>
      </w:r>
      <w:r w:rsidR="00F5201B" w:rsidRPr="0085043F">
        <w:t xml:space="preserve"> per la cerimonia di consegna delle </w:t>
      </w:r>
      <w:r w:rsidR="00F5201B" w:rsidRPr="006C04AA">
        <w:rPr>
          <w:b/>
          <w:bCs/>
        </w:rPr>
        <w:t>Borse di Studio</w:t>
      </w:r>
      <w:r w:rsidR="006C04AA" w:rsidRPr="006C04AA">
        <w:rPr>
          <w:b/>
          <w:bCs/>
        </w:rPr>
        <w:t xml:space="preserve"> </w:t>
      </w:r>
      <w:r w:rsidR="00F5201B" w:rsidRPr="0085043F">
        <w:t>ai</w:t>
      </w:r>
      <w:r w:rsidR="005D7CB2">
        <w:t xml:space="preserve"> </w:t>
      </w:r>
      <w:r w:rsidR="00F5201B" w:rsidRPr="0085043F">
        <w:t>neodiplomati dell'Istituto di Istruzione Superiore "</w:t>
      </w:r>
      <w:r w:rsidR="00F5201B" w:rsidRPr="00D9346A">
        <w:rPr>
          <w:b/>
          <w:bCs/>
        </w:rPr>
        <w:t>A.M. Jaci – Caio Duilio</w:t>
      </w:r>
      <w:r w:rsidR="00F5201B" w:rsidRPr="0085043F">
        <w:t xml:space="preserve">" di Messina. L'iniziativa, giunta alla sua </w:t>
      </w:r>
      <w:r w:rsidR="00F5201B" w:rsidRPr="00600858">
        <w:rPr>
          <w:b/>
          <w:bCs/>
        </w:rPr>
        <w:t>quindicesima edizione</w:t>
      </w:r>
      <w:r w:rsidR="00F5201B" w:rsidRPr="0085043F">
        <w:t xml:space="preserve">, </w:t>
      </w:r>
      <w:r w:rsidR="00F5201B" w:rsidRPr="00600858">
        <w:rPr>
          <w:b/>
          <w:bCs/>
        </w:rPr>
        <w:t xml:space="preserve">ha premiato </w:t>
      </w:r>
      <w:r w:rsidR="00600858" w:rsidRPr="00600858">
        <w:rPr>
          <w:b/>
          <w:bCs/>
        </w:rPr>
        <w:t>ventidue</w:t>
      </w:r>
      <w:r w:rsidR="00F5201B" w:rsidRPr="00600858">
        <w:rPr>
          <w:b/>
          <w:bCs/>
        </w:rPr>
        <w:t xml:space="preserve"> giovani</w:t>
      </w:r>
      <w:r w:rsidR="00F5201B" w:rsidRPr="0085043F">
        <w:t xml:space="preserve"> eccellenze degli indirizzi marittimi e logistici.</w:t>
      </w:r>
    </w:p>
    <w:p w14:paraId="6E3224DD" w14:textId="323D97ED" w:rsidR="00F5201B" w:rsidRPr="002D408B" w:rsidRDefault="00F5201B" w:rsidP="00F5201B">
      <w:pPr>
        <w:spacing w:after="160" w:line="259" w:lineRule="auto"/>
        <w:jc w:val="both"/>
      </w:pPr>
      <w:r w:rsidRPr="002D408B">
        <w:t xml:space="preserve">Alla cerimonia hanno partecipato la Dirigente Scolastica dell'Istituto, Prof.ssa </w:t>
      </w:r>
      <w:r w:rsidRPr="002D408B">
        <w:rPr>
          <w:b/>
          <w:bCs/>
        </w:rPr>
        <w:t>Maria Rosaria Sgrò</w:t>
      </w:r>
      <w:r w:rsidRPr="002D408B">
        <w:t>, gli Amministratori Delegati di Caronte &amp; Tourist</w:t>
      </w:r>
      <w:r w:rsidR="001A396F">
        <w:t xml:space="preserve">, </w:t>
      </w:r>
      <w:r w:rsidRPr="002D408B">
        <w:rPr>
          <w:b/>
          <w:bCs/>
        </w:rPr>
        <w:t>Vincenzo Franza</w:t>
      </w:r>
      <w:r w:rsidRPr="002D408B">
        <w:t xml:space="preserve"> e </w:t>
      </w:r>
      <w:r w:rsidRPr="002D408B">
        <w:rPr>
          <w:b/>
          <w:bCs/>
        </w:rPr>
        <w:t>Lorenzo Matacena</w:t>
      </w:r>
      <w:r w:rsidRPr="002D408B">
        <w:t xml:space="preserve">, il Responsabile del Personale e della Comunicazione del Gruppo, </w:t>
      </w:r>
      <w:r w:rsidRPr="002D408B">
        <w:rPr>
          <w:b/>
          <w:bCs/>
        </w:rPr>
        <w:t>Tiziano Minuti</w:t>
      </w:r>
      <w:r w:rsidRPr="002D408B">
        <w:t xml:space="preserve">, e la Responsabile per la Diversità e l'Inclusione, </w:t>
      </w:r>
      <w:r w:rsidRPr="002D408B">
        <w:rPr>
          <w:b/>
          <w:bCs/>
        </w:rPr>
        <w:t>Piera Calderone</w:t>
      </w:r>
      <w:r w:rsidRPr="002D408B">
        <w:t xml:space="preserve">. Presenti anche la Direttrice </w:t>
      </w:r>
      <w:r w:rsidR="00C67CBC">
        <w:t xml:space="preserve">Generale </w:t>
      </w:r>
      <w:r w:rsidRPr="002D408B">
        <w:t>dell'ITS Academy</w:t>
      </w:r>
      <w:r w:rsidR="00C67CBC">
        <w:t xml:space="preserve"> di Catania</w:t>
      </w:r>
      <w:r w:rsidRPr="002D408B">
        <w:t xml:space="preserve">, </w:t>
      </w:r>
      <w:r w:rsidRPr="002D408B">
        <w:rPr>
          <w:b/>
          <w:bCs/>
        </w:rPr>
        <w:t>Brigida Morsellino</w:t>
      </w:r>
      <w:r>
        <w:t xml:space="preserve"> e l’</w:t>
      </w:r>
      <w:r w:rsidRPr="002D408B">
        <w:t xml:space="preserve">Ammiraglio </w:t>
      </w:r>
      <w:r w:rsidRPr="002D408B">
        <w:rPr>
          <w:b/>
          <w:bCs/>
        </w:rPr>
        <w:t>Nunzio Martello</w:t>
      </w:r>
      <w:r w:rsidRPr="002D408B">
        <w:t>.</w:t>
      </w:r>
    </w:p>
    <w:p w14:paraId="14BD1FC2" w14:textId="77777777" w:rsidR="00F5201B" w:rsidRPr="002D408B" w:rsidRDefault="00F5201B" w:rsidP="00F5201B">
      <w:pPr>
        <w:spacing w:after="160" w:line="259" w:lineRule="auto"/>
        <w:jc w:val="both"/>
      </w:pPr>
      <w:r w:rsidRPr="002D408B">
        <w:t xml:space="preserve">I riconoscimenti sono stati destinati agli studenti degli indirizzi </w:t>
      </w:r>
      <w:r w:rsidRPr="002D408B">
        <w:rPr>
          <w:b/>
          <w:bCs/>
        </w:rPr>
        <w:t>CMN (Conduzione del Mezzo Navale), CAIM/CAIE (Conduzione di Apparati e Impianti Marittimi/Elettrici), Logistica e Costruzione del Mezzo Navale</w:t>
      </w:r>
      <w:r w:rsidRPr="002D408B">
        <w:t>, che hanno conseguito il diploma con il massimo dei voti al termine dell'anno scolastico 2023/2024.</w:t>
      </w:r>
    </w:p>
    <w:p w14:paraId="3678177D" w14:textId="77777777" w:rsidR="00F5201B" w:rsidRPr="002D408B" w:rsidRDefault="00F5201B" w:rsidP="00F5201B">
      <w:pPr>
        <w:spacing w:after="160" w:line="259" w:lineRule="auto"/>
        <w:jc w:val="both"/>
      </w:pPr>
      <w:r w:rsidRPr="002D408B">
        <w:t xml:space="preserve">In particolare, </w:t>
      </w:r>
      <w:r w:rsidRPr="002D408B">
        <w:rPr>
          <w:b/>
          <w:bCs/>
        </w:rPr>
        <w:t>tredici neodiplomati</w:t>
      </w:r>
      <w:r w:rsidRPr="002D408B">
        <w:t xml:space="preserve"> – cinque Capitani, quattro Macchinisti e quattro provenienti dall'indirizzo Logistica – i cui</w:t>
      </w:r>
      <w:r>
        <w:t xml:space="preserve"> </w:t>
      </w:r>
      <w:r w:rsidRPr="00056091">
        <w:rPr>
          <w:i/>
          <w:iCs/>
        </w:rPr>
        <w:t>curricula</w:t>
      </w:r>
      <w:r>
        <w:t xml:space="preserve"> sono</w:t>
      </w:r>
      <w:r w:rsidRPr="002D408B">
        <w:t xml:space="preserve"> stat</w:t>
      </w:r>
      <w:r>
        <w:t>i</w:t>
      </w:r>
      <w:r w:rsidRPr="002D408B">
        <w:t xml:space="preserve"> valutat</w:t>
      </w:r>
      <w:r>
        <w:t>i</w:t>
      </w:r>
      <w:r w:rsidRPr="002D408B">
        <w:t xml:space="preserve"> positivamente da un'apposita Commissione, hanno ricevuto una borsa di studio e un imbarco formativo della durata di due mesi su un'unità della flotta Caronte &amp; Tourist. Altri </w:t>
      </w:r>
      <w:r w:rsidRPr="002D408B">
        <w:rPr>
          <w:b/>
          <w:bCs/>
        </w:rPr>
        <w:t>nove diplomati</w:t>
      </w:r>
      <w:r w:rsidRPr="002D408B">
        <w:t xml:space="preserve"> degli indirizzi CMN, CAIM/CAIE e Logistica, ritenuti meritevoli dalla Commissione, effettueranno un imbarco formativo di due mesi a bordo delle navi della compagnia.</w:t>
      </w:r>
    </w:p>
    <w:p w14:paraId="3829F139" w14:textId="5E38180E" w:rsidR="00F5201B" w:rsidRPr="001E1472" w:rsidRDefault="001322D1" w:rsidP="00F5201B">
      <w:pPr>
        <w:spacing w:after="160" w:line="259" w:lineRule="auto"/>
        <w:jc w:val="both"/>
        <w:rPr>
          <w:i/>
          <w:iCs/>
        </w:rPr>
      </w:pPr>
      <w:r>
        <w:rPr>
          <w:i/>
          <w:iCs/>
        </w:rPr>
        <w:t>“</w:t>
      </w:r>
      <w:r w:rsidR="00F5201B" w:rsidRPr="001E1472">
        <w:rPr>
          <w:i/>
          <w:iCs/>
        </w:rPr>
        <w:t>È un vero piacere rinnovare, per il quindicesimo anno consecutivo, questo appuntamento che celebra i giovani talenti e il futuro del trasporto marittimo</w:t>
      </w:r>
      <w:r w:rsidR="00617726">
        <w:rPr>
          <w:i/>
          <w:iCs/>
        </w:rPr>
        <w:t>”</w:t>
      </w:r>
      <w:r w:rsidR="00F5201B" w:rsidRPr="001E1472">
        <w:rPr>
          <w:i/>
          <w:iCs/>
        </w:rPr>
        <w:t xml:space="preserve">, </w:t>
      </w:r>
      <w:r w:rsidR="00F5201B" w:rsidRPr="00C67CBC">
        <w:t xml:space="preserve">ha dichiarato </w:t>
      </w:r>
      <w:r w:rsidR="00F5201B" w:rsidRPr="00C67CBC">
        <w:rPr>
          <w:b/>
          <w:bCs/>
        </w:rPr>
        <w:t>Tiziano Minuti</w:t>
      </w:r>
      <w:r w:rsidR="00F5201B" w:rsidRPr="00C67CBC">
        <w:t>.</w:t>
      </w:r>
      <w:r w:rsidR="00F5201B" w:rsidRPr="001E1472">
        <w:rPr>
          <w:i/>
          <w:iCs/>
        </w:rPr>
        <w:t xml:space="preserve"> </w:t>
      </w:r>
      <w:r>
        <w:rPr>
          <w:i/>
          <w:iCs/>
        </w:rPr>
        <w:t>“Q</w:t>
      </w:r>
      <w:r w:rsidR="00F5201B" w:rsidRPr="001E1472">
        <w:rPr>
          <w:i/>
          <w:iCs/>
        </w:rPr>
        <w:t>uesta iniziativa testimonia il solido e proficuo rapporto di collaborazione tra la nostra compagnia e lo storico Istituto Nautico di Messina, da sempre fucina di eccellenze del mare. Un</w:t>
      </w:r>
      <w:r w:rsidR="004638AC">
        <w:rPr>
          <w:i/>
          <w:iCs/>
        </w:rPr>
        <w:t xml:space="preserve">a collaborazione </w:t>
      </w:r>
      <w:r w:rsidR="00F5201B" w:rsidRPr="001E1472">
        <w:rPr>
          <w:i/>
          <w:iCs/>
        </w:rPr>
        <w:t>che coinvolge l’intera filiera dello shipping, pronta a mettersi al servizio delle nuove generazioni per trasmettere – e ricevere – fiducia e coraggio».</w:t>
      </w:r>
    </w:p>
    <w:p w14:paraId="3C17F73E" w14:textId="7540465D" w:rsidR="00F5201B" w:rsidRPr="001E1472" w:rsidRDefault="00F5201B" w:rsidP="00F5201B">
      <w:pPr>
        <w:spacing w:after="160" w:line="259" w:lineRule="auto"/>
        <w:jc w:val="both"/>
        <w:rPr>
          <w:i/>
          <w:iCs/>
        </w:rPr>
      </w:pPr>
      <w:r>
        <w:rPr>
          <w:i/>
          <w:iCs/>
        </w:rPr>
        <w:t>“</w:t>
      </w:r>
      <w:r w:rsidRPr="001E1472">
        <w:rPr>
          <w:i/>
          <w:iCs/>
        </w:rPr>
        <w:t>Viviamo in un mondo sempre più globalizzato, regolato da normative internazionali e caratterizzato da una crescente richiesta di competenze altamente qualificate. Il settore dei trasporti, a ogni livello e indipendentemente d</w:t>
      </w:r>
      <w:r>
        <w:rPr>
          <w:i/>
          <w:iCs/>
        </w:rPr>
        <w:t>ai ruoli</w:t>
      </w:r>
      <w:r w:rsidRPr="001E1472">
        <w:rPr>
          <w:i/>
          <w:iCs/>
        </w:rPr>
        <w:t xml:space="preserve">, necessita di professionisti capaci di comprendere i meccanismi delle nuove </w:t>
      </w:r>
      <w:r w:rsidR="00C67CBC">
        <w:rPr>
          <w:i/>
          <w:iCs/>
        </w:rPr>
        <w:t xml:space="preserve"> regole </w:t>
      </w:r>
      <w:r w:rsidRPr="001E1472">
        <w:rPr>
          <w:i/>
          <w:iCs/>
        </w:rPr>
        <w:t xml:space="preserve">e delle innovazioni tecnologiche, con particolare attenzione alla sostenibilità </w:t>
      </w:r>
      <w:r w:rsidRPr="001E1472">
        <w:rPr>
          <w:i/>
          <w:iCs/>
        </w:rPr>
        <w:lastRenderedPageBreak/>
        <w:t xml:space="preserve">ambientale. Avete scelto una carriera di grande valore, con opportunità professionali ancora più ampie di quanto </w:t>
      </w:r>
      <w:r>
        <w:rPr>
          <w:i/>
          <w:iCs/>
        </w:rPr>
        <w:t>avreste potuto</w:t>
      </w:r>
      <w:r w:rsidRPr="001E1472">
        <w:rPr>
          <w:i/>
          <w:iCs/>
        </w:rPr>
        <w:t xml:space="preserve"> immaginar</w:t>
      </w:r>
      <w:r>
        <w:rPr>
          <w:i/>
          <w:iCs/>
        </w:rPr>
        <w:t>e”</w:t>
      </w:r>
      <w:r w:rsidRPr="001E1472">
        <w:rPr>
          <w:i/>
          <w:iCs/>
        </w:rPr>
        <w:t xml:space="preserve">, </w:t>
      </w:r>
      <w:r w:rsidRPr="00C67CBC">
        <w:t>ha sottolineato</w:t>
      </w:r>
      <w:r w:rsidR="00892A0C" w:rsidRPr="00C67CBC">
        <w:t xml:space="preserve"> l’AD</w:t>
      </w:r>
      <w:r w:rsidRPr="00C67CBC">
        <w:t xml:space="preserve"> </w:t>
      </w:r>
      <w:r w:rsidRPr="00C67CBC">
        <w:rPr>
          <w:b/>
          <w:bCs/>
        </w:rPr>
        <w:t>Vincenzo Franza</w:t>
      </w:r>
      <w:r w:rsidRPr="001E1472">
        <w:rPr>
          <w:i/>
          <w:iCs/>
        </w:rPr>
        <w:t>.</w:t>
      </w:r>
    </w:p>
    <w:p w14:paraId="7E74CFB3" w14:textId="426F5C1B" w:rsidR="00F5201B" w:rsidRDefault="00F5201B" w:rsidP="00F5201B">
      <w:pPr>
        <w:jc w:val="both"/>
        <w:rPr>
          <w:b/>
          <w:bCs/>
          <w:i/>
          <w:iCs/>
        </w:rPr>
      </w:pPr>
      <w:r>
        <w:rPr>
          <w:i/>
          <w:iCs/>
        </w:rPr>
        <w:t>“</w:t>
      </w:r>
      <w:r w:rsidRPr="001E1472">
        <w:rPr>
          <w:i/>
          <w:iCs/>
        </w:rPr>
        <w:t xml:space="preserve">Questa iniziativa rappresenta un riconoscimento concreto dell’impegno e del talento dei nostri studenti e conferma l’importanza di un dialogo costante tra scuola e mondo del lavoro. La collaborazione con Caronte &amp; Tourist offre </w:t>
      </w:r>
      <w:proofErr w:type="gramStart"/>
      <w:r w:rsidRPr="001E1472">
        <w:rPr>
          <w:i/>
          <w:iCs/>
        </w:rPr>
        <w:t>ai giovani opportunità formative</w:t>
      </w:r>
      <w:proofErr w:type="gramEnd"/>
      <w:r w:rsidRPr="001E1472">
        <w:rPr>
          <w:i/>
          <w:iCs/>
        </w:rPr>
        <w:t xml:space="preserve"> di alto valore e contribuisce a costruire percorsi professionali solidi e qualificanti. Come istituzione scolastica siamo orgogliosi di accompagnare i nostri studenti in esperienze che premiano il merito e guardano al futuro</w:t>
      </w:r>
      <w:r w:rsidR="004638AC">
        <w:rPr>
          <w:i/>
          <w:iCs/>
        </w:rPr>
        <w:t>”</w:t>
      </w:r>
      <w:r w:rsidRPr="001E1472">
        <w:rPr>
          <w:i/>
          <w:iCs/>
        </w:rPr>
        <w:t xml:space="preserve">, </w:t>
      </w:r>
      <w:r w:rsidRPr="00C67CBC">
        <w:t>ha dichiarato la Dirigente Scolastica</w:t>
      </w:r>
      <w:r w:rsidRPr="00C67CBC">
        <w:rPr>
          <w:b/>
          <w:bCs/>
        </w:rPr>
        <w:t xml:space="preserve"> Maria Rosaria Sgrò</w:t>
      </w:r>
      <w:r w:rsidRPr="0085043F">
        <w:rPr>
          <w:b/>
          <w:bCs/>
          <w:i/>
          <w:iCs/>
        </w:rPr>
        <w:t>.</w:t>
      </w:r>
    </w:p>
    <w:p w14:paraId="19BBA8CC" w14:textId="77777777" w:rsidR="004638AC" w:rsidRPr="0085043F" w:rsidRDefault="004638AC" w:rsidP="00F5201B">
      <w:pPr>
        <w:jc w:val="both"/>
        <w:rPr>
          <w:b/>
          <w:bCs/>
          <w:i/>
          <w:iCs/>
        </w:rPr>
      </w:pPr>
    </w:p>
    <w:p w14:paraId="6250FF7C" w14:textId="50796CA5" w:rsidR="00F5201B" w:rsidRPr="001E1472" w:rsidRDefault="004638AC" w:rsidP="00F5201B">
      <w:pPr>
        <w:spacing w:after="160" w:line="259" w:lineRule="auto"/>
        <w:jc w:val="both"/>
        <w:rPr>
          <w:i/>
          <w:iCs/>
        </w:rPr>
      </w:pPr>
      <w:r>
        <w:rPr>
          <w:i/>
          <w:iCs/>
        </w:rPr>
        <w:t>“</w:t>
      </w:r>
      <w:r w:rsidR="00F5201B" w:rsidRPr="00617726">
        <w:rPr>
          <w:i/>
          <w:iCs/>
        </w:rPr>
        <w:t>L’ITS Academy di Catania sostiene i giovani talenti accompagnandoli in un percorso che integra lo studio con un’esperienza lavorativa sempre più vicina a quella che sarà la loro futura professione. Grazie all’adesione dell’Istituto “Duilio” di Messina e all’istituzione della sede messinese dell’ITS, abbiamo ampliato le opportunità per i giovani professionisti del mare messinesi e calabresi</w:t>
      </w:r>
      <w:r w:rsidR="00617726">
        <w:rPr>
          <w:i/>
          <w:iCs/>
        </w:rPr>
        <w:t>”</w:t>
      </w:r>
      <w:r w:rsidR="00F5201B" w:rsidRPr="001E1472">
        <w:rPr>
          <w:i/>
          <w:iCs/>
        </w:rPr>
        <w:t xml:space="preserve">, </w:t>
      </w:r>
      <w:r w:rsidR="00F5201B" w:rsidRPr="00617726">
        <w:t>ha affermato la dir</w:t>
      </w:r>
      <w:r w:rsidRPr="00617726">
        <w:t>ettrice dell’ITS Academy</w:t>
      </w:r>
      <w:r w:rsidR="00F5201B">
        <w:rPr>
          <w:i/>
          <w:iCs/>
        </w:rPr>
        <w:t xml:space="preserve"> </w:t>
      </w:r>
      <w:r w:rsidR="00F5201B" w:rsidRPr="001E1472">
        <w:rPr>
          <w:b/>
          <w:bCs/>
          <w:i/>
          <w:iCs/>
        </w:rPr>
        <w:t>Brigida Morsellino</w:t>
      </w:r>
      <w:r w:rsidR="00F5201B" w:rsidRPr="001E1472">
        <w:rPr>
          <w:i/>
          <w:iCs/>
        </w:rPr>
        <w:t>.</w:t>
      </w:r>
    </w:p>
    <w:p w14:paraId="586622D2" w14:textId="1894BC8C" w:rsidR="00F5201B" w:rsidRPr="001E1472" w:rsidRDefault="004638AC" w:rsidP="00F5201B">
      <w:pPr>
        <w:spacing w:after="160" w:line="259" w:lineRule="auto"/>
        <w:jc w:val="both"/>
        <w:rPr>
          <w:i/>
          <w:iCs/>
        </w:rPr>
      </w:pPr>
      <w:r>
        <w:rPr>
          <w:i/>
          <w:iCs/>
        </w:rPr>
        <w:t>“</w:t>
      </w:r>
      <w:r w:rsidR="00F5201B" w:rsidRPr="001E1472">
        <w:rPr>
          <w:i/>
          <w:iCs/>
        </w:rPr>
        <w:t>Quella del marittimo è una carriera complessa e impegnativa, che va affrontata con coraggio e spirito di sacrificio guardando al futuro, ma anche con grande umiltà e rispetto per la tradizione che ci ha preceduto. Sono felice di essere qui oggi e vi incoraggio a credere nei vostri sogni e a perseguirli con determinazione</w:t>
      </w:r>
      <w:r w:rsidR="00F5201B">
        <w:rPr>
          <w:i/>
          <w:iCs/>
        </w:rPr>
        <w:t>”</w:t>
      </w:r>
      <w:r w:rsidR="00F5201B" w:rsidRPr="001E1472">
        <w:rPr>
          <w:i/>
          <w:iCs/>
        </w:rPr>
        <w:t xml:space="preserve">, </w:t>
      </w:r>
      <w:r w:rsidR="00F5201B" w:rsidRPr="00C67CBC">
        <w:t>ha concluso</w:t>
      </w:r>
      <w:r w:rsidR="00F5201B" w:rsidRPr="00C67CBC">
        <w:rPr>
          <w:b/>
          <w:bCs/>
        </w:rPr>
        <w:t xml:space="preserve"> </w:t>
      </w:r>
      <w:r w:rsidR="00F5201B" w:rsidRPr="00C67CBC">
        <w:t>l’</w:t>
      </w:r>
      <w:r w:rsidR="00F5201B" w:rsidRPr="00C67CBC">
        <w:rPr>
          <w:b/>
          <w:bCs/>
        </w:rPr>
        <w:t>Ammiraglio Nunzio Martello</w:t>
      </w:r>
      <w:r w:rsidR="00F5201B" w:rsidRPr="001E1472">
        <w:rPr>
          <w:i/>
          <w:iCs/>
        </w:rPr>
        <w:t>.</w:t>
      </w:r>
    </w:p>
    <w:p w14:paraId="65508446" w14:textId="77777777" w:rsidR="00DF6618" w:rsidRDefault="00F5201B" w:rsidP="00F5201B">
      <w:pPr>
        <w:spacing w:after="160" w:line="259" w:lineRule="auto"/>
        <w:jc w:val="both"/>
      </w:pPr>
      <w:r w:rsidRPr="002D408B">
        <w:t xml:space="preserve">L'iniziativa conferma il consolidato impegno di Caronte &amp; Tourist nel sostenere il merito, la formazione e l'ingresso dei giovani nel mondo del lavoro, </w:t>
      </w:r>
      <w:r w:rsidR="004638AC">
        <w:t>in un’ottica di</w:t>
      </w:r>
      <w:r>
        <w:t xml:space="preserve"> responsabilità verso</w:t>
      </w:r>
      <w:r w:rsidRPr="002D408B">
        <w:t xml:space="preserve"> il territorio e le istituzioni.</w:t>
      </w:r>
    </w:p>
    <w:p w14:paraId="6B51B097" w14:textId="2C1E8895" w:rsidR="00892A0C" w:rsidRDefault="00892A0C" w:rsidP="00892A0C">
      <w:pPr>
        <w:jc w:val="both"/>
      </w:pPr>
      <w:r w:rsidRPr="00892A0C">
        <w:t>Sono stati assegnat</w:t>
      </w:r>
      <w:r>
        <w:t>e</w:t>
      </w:r>
      <w:r w:rsidRPr="00892A0C">
        <w:t xml:space="preserve"> </w:t>
      </w:r>
      <w:r w:rsidRPr="00892A0C">
        <w:rPr>
          <w:b/>
          <w:bCs/>
        </w:rPr>
        <w:t>borse di studio e opportunità di imbarco</w:t>
      </w:r>
      <w:r w:rsidRPr="00892A0C">
        <w:t xml:space="preserve"> a: </w:t>
      </w:r>
      <w:r w:rsidRPr="00892A0C">
        <w:rPr>
          <w:i/>
          <w:iCs/>
        </w:rPr>
        <w:t>Samuele Ardiri, Vittorio D'Angelo, Letizia De Benedetto, Nicolò Santi Fleri, Lucio Fugazzotto, Domenico Nocera, Carmine Pitale, Nicolò Letterio Raneri, Dario Vincenzo Ripepi, Domenico Romeo, Samuel Smiroldo, Stefano Spadaro Sturiale, Ennio Maria Stazzone</w:t>
      </w:r>
      <w:r w:rsidRPr="00892A0C">
        <w:t>.</w:t>
      </w:r>
    </w:p>
    <w:p w14:paraId="3D4C370B" w14:textId="77777777" w:rsidR="00892A0C" w:rsidRPr="00892A0C" w:rsidRDefault="00892A0C" w:rsidP="00892A0C">
      <w:pPr>
        <w:jc w:val="both"/>
      </w:pPr>
    </w:p>
    <w:p w14:paraId="37F08BBD" w14:textId="77777777" w:rsidR="00892A0C" w:rsidRPr="00892A0C" w:rsidRDefault="00892A0C" w:rsidP="00892A0C">
      <w:pPr>
        <w:jc w:val="both"/>
      </w:pPr>
      <w:r w:rsidRPr="00892A0C">
        <w:t xml:space="preserve">Hanno inoltre ricevuto l’importante opportunità di </w:t>
      </w:r>
      <w:r w:rsidRPr="00892A0C">
        <w:rPr>
          <w:b/>
          <w:bCs/>
        </w:rPr>
        <w:t>imbarco nella flotta Caronte &amp; Tourist</w:t>
      </w:r>
      <w:r w:rsidRPr="00892A0C">
        <w:t xml:space="preserve">: </w:t>
      </w:r>
      <w:r w:rsidRPr="00892A0C">
        <w:rPr>
          <w:i/>
          <w:iCs/>
        </w:rPr>
        <w:t xml:space="preserve">Alessio Andronico, Gaia Cucinotta, Daniel Ferrante, Fausto Giorgianni, Adam Hrynkiewicz, Giuliano Parisi, Salvatore Pispisa, </w:t>
      </w:r>
      <w:proofErr w:type="spellStart"/>
      <w:r w:rsidRPr="00892A0C">
        <w:rPr>
          <w:i/>
          <w:iCs/>
        </w:rPr>
        <w:t>Kostiantyn</w:t>
      </w:r>
      <w:proofErr w:type="spellEnd"/>
      <w:r w:rsidRPr="00892A0C">
        <w:rPr>
          <w:i/>
          <w:iCs/>
        </w:rPr>
        <w:t xml:space="preserve"> Soltanovskyi, Thomas Sorrenti</w:t>
      </w:r>
      <w:r w:rsidRPr="00892A0C">
        <w:t>.</w:t>
      </w:r>
    </w:p>
    <w:p w14:paraId="5A25C1FA" w14:textId="5E8E4903" w:rsidR="009673D6" w:rsidRDefault="009673D6" w:rsidP="00F5201B">
      <w:pPr>
        <w:jc w:val="both"/>
        <w:rPr>
          <w:rFonts w:ascii="Arial" w:eastAsia="Times New Roman" w:hAnsi="Arial" w:cs="Arial"/>
          <w:b/>
          <w:bCs/>
          <w:noProof/>
          <w:color w:val="002E7A"/>
        </w:rPr>
      </w:pPr>
    </w:p>
    <w:p w14:paraId="5742CDDB" w14:textId="77777777" w:rsidR="009673D6" w:rsidRPr="004D490C" w:rsidRDefault="009673D6" w:rsidP="009673D6">
      <w:pPr>
        <w:jc w:val="both"/>
        <w:rPr>
          <w:rFonts w:ascii="Aptos" w:eastAsia="Times New Roman" w:hAnsi="Aptos" w:cs="Arial"/>
          <w:b/>
          <w:bCs/>
          <w:noProof/>
          <w:color w:val="002D72"/>
          <w:sz w:val="22"/>
          <w:szCs w:val="22"/>
        </w:rPr>
      </w:pPr>
    </w:p>
    <w:p w14:paraId="38E028D2" w14:textId="77777777" w:rsidR="009673D6" w:rsidRDefault="009673D6" w:rsidP="009673D6">
      <w:pPr>
        <w:rPr>
          <w:rFonts w:ascii="Aptos" w:eastAsia="Times New Roman" w:hAnsi="Aptos" w:cs="Arial"/>
          <w:b/>
          <w:bCs/>
          <w:noProof/>
          <w:color w:val="002D72"/>
          <w:sz w:val="22"/>
          <w:szCs w:val="22"/>
        </w:rPr>
      </w:pPr>
      <w:r>
        <w:rPr>
          <w:rFonts w:ascii="Aptos" w:eastAsia="Times New Roman" w:hAnsi="Aptos" w:cs="Arial"/>
          <w:b/>
          <w:bCs/>
          <w:noProof/>
          <w:color w:val="002D72"/>
          <w:sz w:val="22"/>
          <w:szCs w:val="22"/>
        </w:rPr>
        <w:t xml:space="preserve">UFFICIO STAMPA </w:t>
      </w:r>
    </w:p>
    <w:p w14:paraId="0A8AC71A" w14:textId="77777777" w:rsidR="009673D6" w:rsidRPr="004D490C" w:rsidRDefault="009673D6" w:rsidP="009673D6">
      <w:pPr>
        <w:rPr>
          <w:rFonts w:ascii="Aptos" w:eastAsia="Times New Roman" w:hAnsi="Aptos" w:cs="Arial"/>
          <w:b/>
          <w:bCs/>
          <w:noProof/>
          <w:color w:val="002D72"/>
          <w:sz w:val="22"/>
          <w:szCs w:val="22"/>
        </w:rPr>
      </w:pPr>
      <w:r w:rsidRPr="004D490C">
        <w:rPr>
          <w:rFonts w:ascii="Aptos" w:eastAsia="Times New Roman" w:hAnsi="Aptos" w:cs="Arial"/>
          <w:noProof/>
          <w:color w:val="002D72"/>
          <w:sz w:val="22"/>
          <w:szCs w:val="22"/>
        </w:rPr>
        <w:t>Martina Galletta</w:t>
      </w:r>
    </w:p>
    <w:p w14:paraId="0904D683" w14:textId="77777777" w:rsidR="009673D6" w:rsidRPr="004D490C" w:rsidRDefault="009673D6" w:rsidP="009673D6">
      <w:pPr>
        <w:spacing w:after="150" w:line="276" w:lineRule="auto"/>
        <w:rPr>
          <w:rFonts w:ascii="Aptos" w:eastAsia="Times New Roman" w:hAnsi="Aptos" w:cs="Arial"/>
          <w:noProof/>
          <w:color w:val="646464"/>
          <w:sz w:val="22"/>
          <w:szCs w:val="22"/>
        </w:rPr>
      </w:pPr>
      <w:r w:rsidRPr="004D490C">
        <w:rPr>
          <w:rFonts w:ascii="Aptos" w:eastAsia="Times New Roman" w:hAnsi="Aptos" w:cs="Arial"/>
          <w:noProof/>
          <w:color w:val="646464"/>
          <w:sz w:val="22"/>
          <w:szCs w:val="22"/>
        </w:rPr>
        <w:t>Tel: +39 090 9038652</w:t>
      </w:r>
      <w:r w:rsidRPr="004D490C">
        <w:rPr>
          <w:rFonts w:ascii="Aptos" w:eastAsia="Times New Roman" w:hAnsi="Aptos" w:cs="Arial"/>
          <w:noProof/>
          <w:color w:val="646464"/>
          <w:sz w:val="22"/>
          <w:szCs w:val="22"/>
        </w:rPr>
        <w:br/>
      </w:r>
      <w:hyperlink r:id="rId11" w:tooltip="chiama" w:history="1">
        <w:r w:rsidRPr="004D490C">
          <w:rPr>
            <w:rFonts w:ascii="Aptos" w:eastAsia="Times New Roman" w:hAnsi="Aptos" w:cs="Arial"/>
            <w:noProof/>
            <w:color w:val="646464"/>
            <w:sz w:val="22"/>
            <w:szCs w:val="22"/>
          </w:rPr>
          <w:t>Mobile: +39 3283448042</w:t>
        </w:r>
      </w:hyperlink>
    </w:p>
    <w:p w14:paraId="7900CD85" w14:textId="77777777" w:rsidR="00926D56" w:rsidRPr="003604D8" w:rsidRDefault="00926D56" w:rsidP="009673D6">
      <w:pPr>
        <w:jc w:val="both"/>
      </w:pPr>
    </w:p>
    <w:sectPr w:rsidR="00926D56" w:rsidRPr="003604D8" w:rsidSect="00EA0A47">
      <w:headerReference w:type="default" r:id="rId12"/>
      <w:footerReference w:type="default" r:id="rId13"/>
      <w:headerReference w:type="first" r:id="rId14"/>
      <w:footerReference w:type="first" r:id="rId15"/>
      <w:pgSz w:w="11906" w:h="16838"/>
      <w:pgMar w:top="1417" w:right="113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38ED9" w14:textId="77777777" w:rsidR="006C0743" w:rsidRDefault="006C0743" w:rsidP="00C81428">
      <w:r>
        <w:separator/>
      </w:r>
    </w:p>
  </w:endnote>
  <w:endnote w:type="continuationSeparator" w:id="0">
    <w:p w14:paraId="7226DDE4" w14:textId="77777777" w:rsidR="006C0743" w:rsidRDefault="006C0743" w:rsidP="00C81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AA48E" w14:textId="1ACD3A4D" w:rsidR="00EA0A47" w:rsidRPr="00EA0A47" w:rsidRDefault="007C2722" w:rsidP="00926D56">
    <w:pPr>
      <w:pStyle w:val="Pidipagina"/>
      <w:tabs>
        <w:tab w:val="clear" w:pos="4819"/>
        <w:tab w:val="clear" w:pos="9638"/>
        <w:tab w:val="left" w:pos="1080"/>
      </w:tabs>
    </w:pPr>
    <w:r>
      <w:tab/>
    </w:r>
    <w:r>
      <w:tab/>
    </w:r>
    <w:r>
      <w:tab/>
    </w:r>
    <w:r>
      <w:tab/>
    </w:r>
    <w:r>
      <w:tab/>
    </w:r>
    <w:r>
      <w:tab/>
    </w:r>
    <w:r>
      <w:tab/>
    </w:r>
    <w:r w:rsidR="00926D56" w:rsidRPr="0052451A">
      <w:rPr>
        <w:noProof/>
      </w:rPr>
      <w:drawing>
        <wp:anchor distT="0" distB="0" distL="114300" distR="114300" simplePos="0" relativeHeight="251665408" behindDoc="1" locked="0" layoutInCell="1" allowOverlap="1" wp14:anchorId="09F2E78E" wp14:editId="73399B1B">
          <wp:simplePos x="0" y="0"/>
          <wp:positionH relativeFrom="column">
            <wp:posOffset>116840</wp:posOffset>
          </wp:positionH>
          <wp:positionV relativeFrom="paragraph">
            <wp:posOffset>7620</wp:posOffset>
          </wp:positionV>
          <wp:extent cx="5915025" cy="1181100"/>
          <wp:effectExtent l="0" t="0" r="9525" b="0"/>
          <wp:wrapNone/>
          <wp:docPr id="903453059" name="Immagine 2" descr="Immagine che contiene testo, schermata, Carattere, ner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840096" name="Immagine 2" descr="Immagine che contiene testo, schermata, Carattere, nero&#10;&#10;Il contenuto generato dall'IA potrebbe non essere corret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15025"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9549D8C" w14:textId="53DCEC03" w:rsidR="00EA0A47" w:rsidRDefault="00EA0A47" w:rsidP="007C2722">
    <w:pPr>
      <w:pStyle w:val="Pidipagina"/>
      <w:tabs>
        <w:tab w:val="clear" w:pos="4819"/>
        <w:tab w:val="clear" w:pos="9638"/>
        <w:tab w:val="left" w:pos="1080"/>
      </w:tabs>
      <w:jc w:val="right"/>
    </w:pPr>
  </w:p>
  <w:p w14:paraId="3227E2B6" w14:textId="1CB32111" w:rsidR="00EA0A47" w:rsidRDefault="00EA0A47" w:rsidP="007C2722">
    <w:pPr>
      <w:pStyle w:val="Pidipagina"/>
      <w:tabs>
        <w:tab w:val="clear" w:pos="4819"/>
        <w:tab w:val="clear" w:pos="9638"/>
        <w:tab w:val="left" w:pos="1080"/>
      </w:tabs>
      <w:jc w:val="right"/>
    </w:pPr>
  </w:p>
  <w:p w14:paraId="5B401771" w14:textId="65F75BBC" w:rsidR="00EA0A47" w:rsidRDefault="00EA0A47" w:rsidP="007C2722">
    <w:pPr>
      <w:pStyle w:val="Pidipagina"/>
      <w:tabs>
        <w:tab w:val="clear" w:pos="4819"/>
        <w:tab w:val="clear" w:pos="9638"/>
        <w:tab w:val="left" w:pos="1080"/>
      </w:tabs>
      <w:jc w:val="right"/>
    </w:pPr>
  </w:p>
  <w:p w14:paraId="1DBDAFF0" w14:textId="5D87319B" w:rsidR="007C2722" w:rsidRPr="00667F20" w:rsidRDefault="00926D56" w:rsidP="00667F20">
    <w:pPr>
      <w:pStyle w:val="Pidipagina"/>
      <w:tabs>
        <w:tab w:val="left" w:pos="1080"/>
      </w:tabs>
      <w:jc w:val="right"/>
      <w:rPr>
        <w:rFonts w:ascii="Arial" w:hAnsi="Arial" w:cs="Arial"/>
        <w:b/>
        <w:bCs/>
        <w:noProof/>
        <w:color w:val="002060"/>
        <w:sz w:val="20"/>
        <w:szCs w:val="20"/>
      </w:rPr>
    </w:pPr>
    <w:r>
      <w:rPr>
        <w:noProof/>
      </w:rPr>
      <mc:AlternateContent>
        <mc:Choice Requires="wps">
          <w:drawing>
            <wp:anchor distT="0" distB="0" distL="114300" distR="114300" simplePos="0" relativeHeight="251666432" behindDoc="1" locked="0" layoutInCell="1" allowOverlap="1" wp14:anchorId="7DA6F418" wp14:editId="03B49A85">
              <wp:simplePos x="0" y="0"/>
              <wp:positionH relativeFrom="column">
                <wp:posOffset>5864860</wp:posOffset>
              </wp:positionH>
              <wp:positionV relativeFrom="paragraph">
                <wp:posOffset>150495</wp:posOffset>
              </wp:positionV>
              <wp:extent cx="990600" cy="295275"/>
              <wp:effectExtent l="0" t="0" r="0" b="0"/>
              <wp:wrapTight wrapText="bothSides">
                <wp:wrapPolygon edited="0">
                  <wp:start x="1246" y="0"/>
                  <wp:lineTo x="1246" y="19510"/>
                  <wp:lineTo x="20354" y="19510"/>
                  <wp:lineTo x="20354" y="0"/>
                  <wp:lineTo x="1246" y="0"/>
                </wp:wrapPolygon>
              </wp:wrapTight>
              <wp:docPr id="174565999" name="Casella di testo 2"/>
              <wp:cNvGraphicFramePr/>
              <a:graphic xmlns:a="http://schemas.openxmlformats.org/drawingml/2006/main">
                <a:graphicData uri="http://schemas.microsoft.com/office/word/2010/wordprocessingShape">
                  <wps:wsp>
                    <wps:cNvSpPr txBox="1"/>
                    <wps:spPr>
                      <a:xfrm>
                        <a:off x="0" y="0"/>
                        <a:ext cx="990600" cy="295275"/>
                      </a:xfrm>
                      <a:prstGeom prst="rect">
                        <a:avLst/>
                      </a:prstGeom>
                      <a:noFill/>
                      <a:ln w="6350">
                        <a:noFill/>
                      </a:ln>
                    </wps:spPr>
                    <wps:txbx>
                      <w:txbxContent>
                        <w:p w14:paraId="2E675FEB" w14:textId="6C879855" w:rsidR="00926D56" w:rsidRPr="00667F20" w:rsidRDefault="00926D56" w:rsidP="00926D56">
                          <w:pPr>
                            <w:pStyle w:val="Pidipagina"/>
                            <w:tabs>
                              <w:tab w:val="left" w:pos="1080"/>
                            </w:tabs>
                            <w:jc w:val="center"/>
                            <w:rPr>
                              <w:rFonts w:ascii="Arial" w:hAnsi="Arial" w:cs="Arial"/>
                              <w:b/>
                              <w:bCs/>
                            </w:rPr>
                          </w:pPr>
                          <w:r w:rsidRPr="00667F20">
                            <w:rPr>
                              <w:rFonts w:ascii="Arial" w:hAnsi="Arial" w:cs="Arial"/>
                              <w:b/>
                              <w:bCs/>
                              <w:color w:val="002060"/>
                              <w:sz w:val="20"/>
                              <w:szCs w:val="20"/>
                            </w:rPr>
                            <w:fldChar w:fldCharType="begin"/>
                          </w:r>
                          <w:r w:rsidRPr="00667F20">
                            <w:rPr>
                              <w:rFonts w:ascii="Arial" w:hAnsi="Arial" w:cs="Arial"/>
                              <w:b/>
                              <w:bCs/>
                              <w:color w:val="002060"/>
                              <w:sz w:val="20"/>
                              <w:szCs w:val="20"/>
                            </w:rPr>
                            <w:instrText xml:space="preserve">  IF </w:instrText>
                          </w:r>
                          <w:r w:rsidRPr="00667F20">
                            <w:rPr>
                              <w:rFonts w:ascii="Arial" w:hAnsi="Arial" w:cs="Arial"/>
                              <w:b/>
                              <w:bCs/>
                              <w:color w:val="002060"/>
                              <w:sz w:val="20"/>
                              <w:szCs w:val="20"/>
                            </w:rPr>
                            <w:fldChar w:fldCharType="begin"/>
                          </w:r>
                          <w:r w:rsidRPr="00667F20">
                            <w:rPr>
                              <w:rFonts w:ascii="Arial" w:hAnsi="Arial" w:cs="Arial"/>
                              <w:b/>
                              <w:bCs/>
                              <w:color w:val="002060"/>
                              <w:sz w:val="20"/>
                              <w:szCs w:val="20"/>
                            </w:rPr>
                            <w:instrText xml:space="preserve"> NUMPAGES  </w:instrText>
                          </w:r>
                          <w:r w:rsidRPr="00667F20">
                            <w:rPr>
                              <w:rFonts w:ascii="Arial" w:hAnsi="Arial" w:cs="Arial"/>
                              <w:b/>
                              <w:bCs/>
                              <w:color w:val="002060"/>
                              <w:sz w:val="20"/>
                              <w:szCs w:val="20"/>
                            </w:rPr>
                            <w:fldChar w:fldCharType="separate"/>
                          </w:r>
                          <w:r w:rsidR="002F32E7">
                            <w:rPr>
                              <w:rFonts w:ascii="Arial" w:hAnsi="Arial" w:cs="Arial"/>
                              <w:b/>
                              <w:bCs/>
                              <w:noProof/>
                              <w:color w:val="002060"/>
                              <w:sz w:val="20"/>
                              <w:szCs w:val="20"/>
                            </w:rPr>
                            <w:instrText>2</w:instrText>
                          </w:r>
                          <w:r w:rsidRPr="00667F20">
                            <w:rPr>
                              <w:rFonts w:ascii="Arial" w:hAnsi="Arial" w:cs="Arial"/>
                              <w:b/>
                              <w:bCs/>
                              <w:noProof/>
                              <w:color w:val="002060"/>
                              <w:sz w:val="20"/>
                              <w:szCs w:val="20"/>
                            </w:rPr>
                            <w:fldChar w:fldCharType="end"/>
                          </w:r>
                          <w:r w:rsidRPr="00667F20">
                            <w:rPr>
                              <w:rFonts w:ascii="Arial" w:hAnsi="Arial" w:cs="Arial"/>
                              <w:b/>
                              <w:bCs/>
                              <w:color w:val="002060"/>
                              <w:sz w:val="20"/>
                              <w:szCs w:val="20"/>
                            </w:rPr>
                            <w:instrText xml:space="preserve"> &gt; 1 "</w:instrText>
                          </w:r>
                          <w:r w:rsidRPr="00667F20">
                            <w:rPr>
                              <w:rFonts w:ascii="Arial" w:hAnsi="Arial" w:cs="Arial"/>
                              <w:b/>
                              <w:bCs/>
                              <w:color w:val="002060"/>
                              <w:sz w:val="20"/>
                              <w:szCs w:val="20"/>
                            </w:rPr>
                            <w:fldChar w:fldCharType="begin"/>
                          </w:r>
                          <w:r w:rsidRPr="00667F20">
                            <w:rPr>
                              <w:rFonts w:ascii="Arial" w:hAnsi="Arial" w:cs="Arial"/>
                              <w:b/>
                              <w:bCs/>
                              <w:color w:val="002060"/>
                              <w:sz w:val="20"/>
                              <w:szCs w:val="20"/>
                            </w:rPr>
                            <w:instrText xml:space="preserve">  PAGE  </w:instrText>
                          </w:r>
                          <w:r w:rsidRPr="00667F20">
                            <w:rPr>
                              <w:rFonts w:ascii="Arial" w:hAnsi="Arial" w:cs="Arial"/>
                              <w:b/>
                              <w:bCs/>
                              <w:color w:val="002060"/>
                              <w:sz w:val="20"/>
                              <w:szCs w:val="20"/>
                            </w:rPr>
                            <w:fldChar w:fldCharType="separate"/>
                          </w:r>
                          <w:r w:rsidR="002F32E7">
                            <w:rPr>
                              <w:rFonts w:ascii="Arial" w:hAnsi="Arial" w:cs="Arial"/>
                              <w:b/>
                              <w:bCs/>
                              <w:noProof/>
                              <w:color w:val="002060"/>
                              <w:sz w:val="20"/>
                              <w:szCs w:val="20"/>
                            </w:rPr>
                            <w:instrText>2</w:instrText>
                          </w:r>
                          <w:r w:rsidRPr="00667F20">
                            <w:rPr>
                              <w:rFonts w:ascii="Arial" w:hAnsi="Arial" w:cs="Arial"/>
                              <w:b/>
                              <w:bCs/>
                              <w:color w:val="002060"/>
                              <w:sz w:val="20"/>
                              <w:szCs w:val="20"/>
                            </w:rPr>
                            <w:fldChar w:fldCharType="end"/>
                          </w:r>
                          <w:r w:rsidRPr="00667F20">
                            <w:rPr>
                              <w:rFonts w:ascii="Arial" w:hAnsi="Arial" w:cs="Arial"/>
                              <w:b/>
                              <w:bCs/>
                              <w:color w:val="002060"/>
                              <w:sz w:val="20"/>
                              <w:szCs w:val="20"/>
                            </w:rPr>
                            <w:instrText xml:space="preserve"> di </w:instrText>
                          </w:r>
                          <w:r w:rsidRPr="00667F20">
                            <w:rPr>
                              <w:rFonts w:ascii="Arial" w:hAnsi="Arial" w:cs="Arial"/>
                              <w:b/>
                              <w:bCs/>
                              <w:color w:val="002060"/>
                              <w:sz w:val="20"/>
                              <w:szCs w:val="20"/>
                            </w:rPr>
                            <w:fldChar w:fldCharType="begin"/>
                          </w:r>
                          <w:r w:rsidRPr="00667F20">
                            <w:rPr>
                              <w:rFonts w:ascii="Arial" w:hAnsi="Arial" w:cs="Arial"/>
                              <w:b/>
                              <w:bCs/>
                              <w:color w:val="002060"/>
                              <w:sz w:val="20"/>
                              <w:szCs w:val="20"/>
                            </w:rPr>
                            <w:instrText xml:space="preserve">  NUMPAGES </w:instrText>
                          </w:r>
                          <w:r w:rsidRPr="00667F20">
                            <w:rPr>
                              <w:rFonts w:ascii="Arial" w:hAnsi="Arial" w:cs="Arial"/>
                              <w:b/>
                              <w:bCs/>
                              <w:color w:val="002060"/>
                              <w:sz w:val="20"/>
                              <w:szCs w:val="20"/>
                            </w:rPr>
                            <w:fldChar w:fldCharType="separate"/>
                          </w:r>
                          <w:r w:rsidR="002F32E7">
                            <w:rPr>
                              <w:rFonts w:ascii="Arial" w:hAnsi="Arial" w:cs="Arial"/>
                              <w:b/>
                              <w:bCs/>
                              <w:noProof/>
                              <w:color w:val="002060"/>
                              <w:sz w:val="20"/>
                              <w:szCs w:val="20"/>
                            </w:rPr>
                            <w:instrText>2</w:instrText>
                          </w:r>
                          <w:r w:rsidRPr="00667F20">
                            <w:rPr>
                              <w:rFonts w:ascii="Arial" w:hAnsi="Arial" w:cs="Arial"/>
                              <w:b/>
                              <w:bCs/>
                              <w:noProof/>
                              <w:color w:val="002060"/>
                              <w:sz w:val="20"/>
                              <w:szCs w:val="20"/>
                            </w:rPr>
                            <w:fldChar w:fldCharType="end"/>
                          </w:r>
                          <w:r w:rsidRPr="00667F20">
                            <w:rPr>
                              <w:rFonts w:ascii="Arial" w:hAnsi="Arial" w:cs="Arial"/>
                              <w:b/>
                              <w:bCs/>
                              <w:color w:val="002060"/>
                              <w:sz w:val="20"/>
                              <w:szCs w:val="20"/>
                            </w:rPr>
                            <w:instrText xml:space="preserve">" ""  </w:instrText>
                          </w:r>
                          <w:r w:rsidRPr="00667F20">
                            <w:rPr>
                              <w:rFonts w:ascii="Arial" w:hAnsi="Arial" w:cs="Arial"/>
                              <w:b/>
                              <w:bCs/>
                              <w:color w:val="002060"/>
                              <w:sz w:val="20"/>
                              <w:szCs w:val="20"/>
                            </w:rPr>
                            <w:fldChar w:fldCharType="separate"/>
                          </w:r>
                          <w:r w:rsidR="002F32E7">
                            <w:rPr>
                              <w:rFonts w:ascii="Arial" w:hAnsi="Arial" w:cs="Arial"/>
                              <w:b/>
                              <w:bCs/>
                              <w:noProof/>
                              <w:color w:val="002060"/>
                              <w:sz w:val="20"/>
                              <w:szCs w:val="20"/>
                            </w:rPr>
                            <w:t>2</w:t>
                          </w:r>
                          <w:r w:rsidR="002F32E7" w:rsidRPr="00667F20">
                            <w:rPr>
                              <w:rFonts w:ascii="Arial" w:hAnsi="Arial" w:cs="Arial"/>
                              <w:b/>
                              <w:bCs/>
                              <w:noProof/>
                              <w:color w:val="002060"/>
                              <w:sz w:val="20"/>
                              <w:szCs w:val="20"/>
                            </w:rPr>
                            <w:t xml:space="preserve"> di </w:t>
                          </w:r>
                          <w:r w:rsidR="002F32E7">
                            <w:rPr>
                              <w:rFonts w:ascii="Arial" w:hAnsi="Arial" w:cs="Arial"/>
                              <w:b/>
                              <w:bCs/>
                              <w:noProof/>
                              <w:color w:val="002060"/>
                              <w:sz w:val="20"/>
                              <w:szCs w:val="20"/>
                            </w:rPr>
                            <w:t>2</w:t>
                          </w:r>
                          <w:r w:rsidRPr="00667F20">
                            <w:rPr>
                              <w:rFonts w:ascii="Arial" w:hAnsi="Arial" w:cs="Arial"/>
                              <w:b/>
                              <w:bCs/>
                              <w:color w:val="002060"/>
                              <w:sz w:val="20"/>
                              <w:szCs w:val="20"/>
                            </w:rPr>
                            <w:fldChar w:fldCharType="end"/>
                          </w:r>
                        </w:p>
                        <w:p w14:paraId="4ED78D2B" w14:textId="77777777" w:rsidR="00926D56" w:rsidRDefault="00926D56" w:rsidP="00926D5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DA6F418" id="_x0000_t202" coordsize="21600,21600" o:spt="202" path="m,l,21600r21600,l21600,xe">
              <v:stroke joinstyle="miter"/>
              <v:path gradientshapeok="t" o:connecttype="rect"/>
            </v:shapetype>
            <v:shape id="Casella di testo 2" o:spid="_x0000_s1026" type="#_x0000_t202" style="position:absolute;left:0;text-align:left;margin-left:461.8pt;margin-top:11.85pt;width:78pt;height:23.25pt;z-index:-2516500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egFgIAACsEAAAOAAAAZHJzL2Uyb0RvYy54bWysU02P2jAQvVfqf7B8LwkpsCUirOiuqCqh&#10;3ZXYas/GsUkkx+PahoT++o6d8KFtT1UvzoxnMh/vPS/uu0aRo7CuBl3Q8SilRGgOZa33Bf3xuv70&#10;hRLnmS6ZAi0KehKO3i8/fli0JhcZVKBKYQkW0S5vTUEr702eJI5XomFuBEZoDEqwDfPo2n1SWtZi&#10;9UYlWZrOkhZsaSxw4RzePvZBuoz1pRTcP0vphCeqoDibj6eN5y6cyXLB8r1lpqr5MAb7hykaVmts&#10;ein1yDwjB1v/UaqpuQUH0o84NAlIWXMRd8Btxum7bbYVMyLuguA4c4HJ/b+y/Om4NS+W+O4rdEhg&#10;AKQ1Lnd4GfbppG3CFyclGEcITxfYROcJx8v5PJ2lGOEYyubT7G4aqiTXn411/puAhgSjoBZZiWCx&#10;48b5PvWcEnppWNdKRWaUJm1BZ5+nafzhEsHiSmOP66jB8t2uG+bfQXnCtSz0jDvD1zU23zDnX5hF&#10;inFelK1/xkMqwCYwWJRUYH/97T7kI/IYpaRFyRTU/TwwKyhR3zVyMh9PJkFj0ZlM7zJ07G1kdxvR&#10;h+YBUJVjfCCGRzPke3U2pYXmDdW9Cl0xxDTH3gX1Z/PB90LG18HFahWTUFWG+Y3eGh5KBzgDtK/d&#10;G7NmwN8jcU9wFhfL39HQ5/ZErA4eZB05CgD3qA64oyIjy8PrCZK/9WPW9Y0vfwMAAP//AwBQSwME&#10;FAAGAAgAAAAhAIpML+vhAAAACgEAAA8AAABkcnMvZG93bnJldi54bWxMj8FuwjAMhu+T9g6RJ+02&#10;EoJGoWuKUCU0adoOMC67uY1pK5qkawJ0e/qFEzva/vT7+7PVaDp2psG3ziqYTgQwspXTra0V7D83&#10;TwtgPqDV2DlLCn7Iwyq/v8sw1e5it3TehZrFEOtTVNCE0Kec+6ohg37ierLxdnCDwRDHoeZ6wEsM&#10;Nx2XQsy5wdbGDw32VDRUHXcno+Ct2HzgtpRm8dsVr++Hdf+9/3pW6vFhXL8ACzSGGwxX/agOeXQq&#10;3clqzzoFSzmbR1SBnCXAroBIlnFTKkiEBJ5n/H+F/A8AAP//AwBQSwECLQAUAAYACAAAACEAtoM4&#10;kv4AAADhAQAAEwAAAAAAAAAAAAAAAAAAAAAAW0NvbnRlbnRfVHlwZXNdLnhtbFBLAQItABQABgAI&#10;AAAAIQA4/SH/1gAAAJQBAAALAAAAAAAAAAAAAAAAAC8BAABfcmVscy8ucmVsc1BLAQItABQABgAI&#10;AAAAIQBR+UegFgIAACsEAAAOAAAAAAAAAAAAAAAAAC4CAABkcnMvZTJvRG9jLnhtbFBLAQItABQA&#10;BgAIAAAAIQCKTC/r4QAAAAoBAAAPAAAAAAAAAAAAAAAAAHAEAABkcnMvZG93bnJldi54bWxQSwUG&#10;AAAAAAQABADzAAAAfgUAAAAA&#10;" filled="f" stroked="f" strokeweight=".5pt">
              <v:textbox>
                <w:txbxContent>
                  <w:p w14:paraId="2E675FEB" w14:textId="6C879855" w:rsidR="00926D56" w:rsidRPr="00667F20" w:rsidRDefault="00926D56" w:rsidP="00926D56">
                    <w:pPr>
                      <w:pStyle w:val="Pidipagina"/>
                      <w:tabs>
                        <w:tab w:val="left" w:pos="1080"/>
                      </w:tabs>
                      <w:jc w:val="center"/>
                      <w:rPr>
                        <w:rFonts w:ascii="Arial" w:hAnsi="Arial" w:cs="Arial"/>
                        <w:b/>
                        <w:bCs/>
                      </w:rPr>
                    </w:pPr>
                    <w:r w:rsidRPr="00667F20">
                      <w:rPr>
                        <w:rFonts w:ascii="Arial" w:hAnsi="Arial" w:cs="Arial"/>
                        <w:b/>
                        <w:bCs/>
                        <w:color w:val="002060"/>
                        <w:sz w:val="20"/>
                        <w:szCs w:val="20"/>
                      </w:rPr>
                      <w:fldChar w:fldCharType="begin"/>
                    </w:r>
                    <w:r w:rsidRPr="00667F20">
                      <w:rPr>
                        <w:rFonts w:ascii="Arial" w:hAnsi="Arial" w:cs="Arial"/>
                        <w:b/>
                        <w:bCs/>
                        <w:color w:val="002060"/>
                        <w:sz w:val="20"/>
                        <w:szCs w:val="20"/>
                      </w:rPr>
                      <w:instrText xml:space="preserve">  IF </w:instrText>
                    </w:r>
                    <w:r w:rsidRPr="00667F20">
                      <w:rPr>
                        <w:rFonts w:ascii="Arial" w:hAnsi="Arial" w:cs="Arial"/>
                        <w:b/>
                        <w:bCs/>
                        <w:color w:val="002060"/>
                        <w:sz w:val="20"/>
                        <w:szCs w:val="20"/>
                      </w:rPr>
                      <w:fldChar w:fldCharType="begin"/>
                    </w:r>
                    <w:r w:rsidRPr="00667F20">
                      <w:rPr>
                        <w:rFonts w:ascii="Arial" w:hAnsi="Arial" w:cs="Arial"/>
                        <w:b/>
                        <w:bCs/>
                        <w:color w:val="002060"/>
                        <w:sz w:val="20"/>
                        <w:szCs w:val="20"/>
                      </w:rPr>
                      <w:instrText xml:space="preserve"> NUMPAGES  </w:instrText>
                    </w:r>
                    <w:r w:rsidRPr="00667F20">
                      <w:rPr>
                        <w:rFonts w:ascii="Arial" w:hAnsi="Arial" w:cs="Arial"/>
                        <w:b/>
                        <w:bCs/>
                        <w:color w:val="002060"/>
                        <w:sz w:val="20"/>
                        <w:szCs w:val="20"/>
                      </w:rPr>
                      <w:fldChar w:fldCharType="separate"/>
                    </w:r>
                    <w:r w:rsidR="002F32E7">
                      <w:rPr>
                        <w:rFonts w:ascii="Arial" w:hAnsi="Arial" w:cs="Arial"/>
                        <w:b/>
                        <w:bCs/>
                        <w:noProof/>
                        <w:color w:val="002060"/>
                        <w:sz w:val="20"/>
                        <w:szCs w:val="20"/>
                      </w:rPr>
                      <w:instrText>2</w:instrText>
                    </w:r>
                    <w:r w:rsidRPr="00667F20">
                      <w:rPr>
                        <w:rFonts w:ascii="Arial" w:hAnsi="Arial" w:cs="Arial"/>
                        <w:b/>
                        <w:bCs/>
                        <w:noProof/>
                        <w:color w:val="002060"/>
                        <w:sz w:val="20"/>
                        <w:szCs w:val="20"/>
                      </w:rPr>
                      <w:fldChar w:fldCharType="end"/>
                    </w:r>
                    <w:r w:rsidRPr="00667F20">
                      <w:rPr>
                        <w:rFonts w:ascii="Arial" w:hAnsi="Arial" w:cs="Arial"/>
                        <w:b/>
                        <w:bCs/>
                        <w:color w:val="002060"/>
                        <w:sz w:val="20"/>
                        <w:szCs w:val="20"/>
                      </w:rPr>
                      <w:instrText xml:space="preserve"> &gt; 1 "</w:instrText>
                    </w:r>
                    <w:r w:rsidRPr="00667F20">
                      <w:rPr>
                        <w:rFonts w:ascii="Arial" w:hAnsi="Arial" w:cs="Arial"/>
                        <w:b/>
                        <w:bCs/>
                        <w:color w:val="002060"/>
                        <w:sz w:val="20"/>
                        <w:szCs w:val="20"/>
                      </w:rPr>
                      <w:fldChar w:fldCharType="begin"/>
                    </w:r>
                    <w:r w:rsidRPr="00667F20">
                      <w:rPr>
                        <w:rFonts w:ascii="Arial" w:hAnsi="Arial" w:cs="Arial"/>
                        <w:b/>
                        <w:bCs/>
                        <w:color w:val="002060"/>
                        <w:sz w:val="20"/>
                        <w:szCs w:val="20"/>
                      </w:rPr>
                      <w:instrText xml:space="preserve">  PAGE  </w:instrText>
                    </w:r>
                    <w:r w:rsidRPr="00667F20">
                      <w:rPr>
                        <w:rFonts w:ascii="Arial" w:hAnsi="Arial" w:cs="Arial"/>
                        <w:b/>
                        <w:bCs/>
                        <w:color w:val="002060"/>
                        <w:sz w:val="20"/>
                        <w:szCs w:val="20"/>
                      </w:rPr>
                      <w:fldChar w:fldCharType="separate"/>
                    </w:r>
                    <w:r w:rsidR="002F32E7">
                      <w:rPr>
                        <w:rFonts w:ascii="Arial" w:hAnsi="Arial" w:cs="Arial"/>
                        <w:b/>
                        <w:bCs/>
                        <w:noProof/>
                        <w:color w:val="002060"/>
                        <w:sz w:val="20"/>
                        <w:szCs w:val="20"/>
                      </w:rPr>
                      <w:instrText>2</w:instrText>
                    </w:r>
                    <w:r w:rsidRPr="00667F20">
                      <w:rPr>
                        <w:rFonts w:ascii="Arial" w:hAnsi="Arial" w:cs="Arial"/>
                        <w:b/>
                        <w:bCs/>
                        <w:color w:val="002060"/>
                        <w:sz w:val="20"/>
                        <w:szCs w:val="20"/>
                      </w:rPr>
                      <w:fldChar w:fldCharType="end"/>
                    </w:r>
                    <w:r w:rsidRPr="00667F20">
                      <w:rPr>
                        <w:rFonts w:ascii="Arial" w:hAnsi="Arial" w:cs="Arial"/>
                        <w:b/>
                        <w:bCs/>
                        <w:color w:val="002060"/>
                        <w:sz w:val="20"/>
                        <w:szCs w:val="20"/>
                      </w:rPr>
                      <w:instrText xml:space="preserve"> di </w:instrText>
                    </w:r>
                    <w:r w:rsidRPr="00667F20">
                      <w:rPr>
                        <w:rFonts w:ascii="Arial" w:hAnsi="Arial" w:cs="Arial"/>
                        <w:b/>
                        <w:bCs/>
                        <w:color w:val="002060"/>
                        <w:sz w:val="20"/>
                        <w:szCs w:val="20"/>
                      </w:rPr>
                      <w:fldChar w:fldCharType="begin"/>
                    </w:r>
                    <w:r w:rsidRPr="00667F20">
                      <w:rPr>
                        <w:rFonts w:ascii="Arial" w:hAnsi="Arial" w:cs="Arial"/>
                        <w:b/>
                        <w:bCs/>
                        <w:color w:val="002060"/>
                        <w:sz w:val="20"/>
                        <w:szCs w:val="20"/>
                      </w:rPr>
                      <w:instrText xml:space="preserve">  NUMPAGES </w:instrText>
                    </w:r>
                    <w:r w:rsidRPr="00667F20">
                      <w:rPr>
                        <w:rFonts w:ascii="Arial" w:hAnsi="Arial" w:cs="Arial"/>
                        <w:b/>
                        <w:bCs/>
                        <w:color w:val="002060"/>
                        <w:sz w:val="20"/>
                        <w:szCs w:val="20"/>
                      </w:rPr>
                      <w:fldChar w:fldCharType="separate"/>
                    </w:r>
                    <w:r w:rsidR="002F32E7">
                      <w:rPr>
                        <w:rFonts w:ascii="Arial" w:hAnsi="Arial" w:cs="Arial"/>
                        <w:b/>
                        <w:bCs/>
                        <w:noProof/>
                        <w:color w:val="002060"/>
                        <w:sz w:val="20"/>
                        <w:szCs w:val="20"/>
                      </w:rPr>
                      <w:instrText>2</w:instrText>
                    </w:r>
                    <w:r w:rsidRPr="00667F20">
                      <w:rPr>
                        <w:rFonts w:ascii="Arial" w:hAnsi="Arial" w:cs="Arial"/>
                        <w:b/>
                        <w:bCs/>
                        <w:noProof/>
                        <w:color w:val="002060"/>
                        <w:sz w:val="20"/>
                        <w:szCs w:val="20"/>
                      </w:rPr>
                      <w:fldChar w:fldCharType="end"/>
                    </w:r>
                    <w:r w:rsidRPr="00667F20">
                      <w:rPr>
                        <w:rFonts w:ascii="Arial" w:hAnsi="Arial" w:cs="Arial"/>
                        <w:b/>
                        <w:bCs/>
                        <w:color w:val="002060"/>
                        <w:sz w:val="20"/>
                        <w:szCs w:val="20"/>
                      </w:rPr>
                      <w:instrText xml:space="preserve">" ""  </w:instrText>
                    </w:r>
                    <w:r w:rsidRPr="00667F20">
                      <w:rPr>
                        <w:rFonts w:ascii="Arial" w:hAnsi="Arial" w:cs="Arial"/>
                        <w:b/>
                        <w:bCs/>
                        <w:color w:val="002060"/>
                        <w:sz w:val="20"/>
                        <w:szCs w:val="20"/>
                      </w:rPr>
                      <w:fldChar w:fldCharType="separate"/>
                    </w:r>
                    <w:r w:rsidR="002F32E7">
                      <w:rPr>
                        <w:rFonts w:ascii="Arial" w:hAnsi="Arial" w:cs="Arial"/>
                        <w:b/>
                        <w:bCs/>
                        <w:noProof/>
                        <w:color w:val="002060"/>
                        <w:sz w:val="20"/>
                        <w:szCs w:val="20"/>
                      </w:rPr>
                      <w:t>2</w:t>
                    </w:r>
                    <w:r w:rsidR="002F32E7" w:rsidRPr="00667F20">
                      <w:rPr>
                        <w:rFonts w:ascii="Arial" w:hAnsi="Arial" w:cs="Arial"/>
                        <w:b/>
                        <w:bCs/>
                        <w:noProof/>
                        <w:color w:val="002060"/>
                        <w:sz w:val="20"/>
                        <w:szCs w:val="20"/>
                      </w:rPr>
                      <w:t xml:space="preserve"> di </w:t>
                    </w:r>
                    <w:r w:rsidR="002F32E7">
                      <w:rPr>
                        <w:rFonts w:ascii="Arial" w:hAnsi="Arial" w:cs="Arial"/>
                        <w:b/>
                        <w:bCs/>
                        <w:noProof/>
                        <w:color w:val="002060"/>
                        <w:sz w:val="20"/>
                        <w:szCs w:val="20"/>
                      </w:rPr>
                      <w:t>2</w:t>
                    </w:r>
                    <w:r w:rsidRPr="00667F20">
                      <w:rPr>
                        <w:rFonts w:ascii="Arial" w:hAnsi="Arial" w:cs="Arial"/>
                        <w:b/>
                        <w:bCs/>
                        <w:color w:val="002060"/>
                        <w:sz w:val="20"/>
                        <w:szCs w:val="20"/>
                      </w:rPr>
                      <w:fldChar w:fldCharType="end"/>
                    </w:r>
                  </w:p>
                  <w:p w14:paraId="4ED78D2B" w14:textId="77777777" w:rsidR="00926D56" w:rsidRDefault="00926D56" w:rsidP="00926D56"/>
                </w:txbxContent>
              </v:textbox>
              <w10:wrap type="tight"/>
            </v:shape>
          </w:pict>
        </mc:Fallback>
      </mc:AlternateContent>
    </w:r>
    <w:r w:rsidR="00186865">
      <w:t xml:space="preserve">  </w:t>
    </w:r>
    <w:r w:rsidR="007C2722">
      <w:t xml:space="preserve">                                     </w:t>
    </w:r>
    <w:r w:rsidR="007C2722">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34263" w14:textId="244306EF" w:rsidR="0052451A" w:rsidRDefault="00926D56" w:rsidP="00570FA7">
    <w:pPr>
      <w:pStyle w:val="Pidipagina"/>
      <w:tabs>
        <w:tab w:val="left" w:pos="1080"/>
        <w:tab w:val="left" w:pos="5955"/>
      </w:tabs>
    </w:pPr>
    <w:r w:rsidRPr="0052451A">
      <w:rPr>
        <w:noProof/>
      </w:rPr>
      <w:drawing>
        <wp:anchor distT="0" distB="0" distL="114300" distR="114300" simplePos="0" relativeHeight="251661312" behindDoc="1" locked="0" layoutInCell="1" allowOverlap="1" wp14:anchorId="4B59A5D3" wp14:editId="3613563E">
          <wp:simplePos x="0" y="0"/>
          <wp:positionH relativeFrom="column">
            <wp:posOffset>116205</wp:posOffset>
          </wp:positionH>
          <wp:positionV relativeFrom="paragraph">
            <wp:posOffset>29845</wp:posOffset>
          </wp:positionV>
          <wp:extent cx="5915025" cy="1181100"/>
          <wp:effectExtent l="0" t="0" r="9525" b="0"/>
          <wp:wrapNone/>
          <wp:docPr id="1742647990" name="Immagine 2" descr="Immagine che contiene testo, schermata, Carattere, ner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840096" name="Immagine 2" descr="Immagine che contiene testo, schermata, Carattere, nero&#10;&#10;Il contenuto generato dall'IA potrebbe non essere corret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15025" cy="1181100"/>
                  </a:xfrm>
                  <a:prstGeom prst="rect">
                    <a:avLst/>
                  </a:prstGeom>
                  <a:noFill/>
                  <a:ln>
                    <a:noFill/>
                  </a:ln>
                </pic:spPr>
              </pic:pic>
            </a:graphicData>
          </a:graphic>
          <wp14:sizeRelH relativeFrom="page">
            <wp14:pctWidth>0</wp14:pctWidth>
          </wp14:sizeRelH>
          <wp14:sizeRelV relativeFrom="page">
            <wp14:pctHeight>0</wp14:pctHeight>
          </wp14:sizeRelV>
        </wp:anchor>
      </w:drawing>
    </w:r>
    <w:r w:rsidR="00570FA7">
      <w:tab/>
    </w:r>
    <w:r w:rsidR="00570FA7">
      <w:tab/>
    </w:r>
    <w:r w:rsidR="00570FA7">
      <w:tab/>
    </w:r>
  </w:p>
  <w:p w14:paraId="587A75F7" w14:textId="4AF9AB7B" w:rsidR="0052451A" w:rsidRDefault="0052451A" w:rsidP="00926D56">
    <w:pPr>
      <w:pStyle w:val="Pidipagina"/>
      <w:tabs>
        <w:tab w:val="left" w:pos="1080"/>
      </w:tabs>
    </w:pPr>
  </w:p>
  <w:p w14:paraId="0A5F2215" w14:textId="15CC6420" w:rsidR="00667F20" w:rsidRDefault="00667F20" w:rsidP="0052451A">
    <w:pPr>
      <w:pStyle w:val="Pidipagina"/>
      <w:tabs>
        <w:tab w:val="left" w:pos="1080"/>
      </w:tabs>
      <w:jc w:val="right"/>
    </w:pPr>
  </w:p>
  <w:p w14:paraId="210D1658" w14:textId="7A761624" w:rsidR="00667F20" w:rsidRDefault="00667F20" w:rsidP="0052451A">
    <w:pPr>
      <w:pStyle w:val="Pidipagina"/>
      <w:tabs>
        <w:tab w:val="left" w:pos="1080"/>
      </w:tabs>
      <w:jc w:val="right"/>
    </w:pPr>
  </w:p>
  <w:p w14:paraId="30293706" w14:textId="67347070" w:rsidR="0016219B" w:rsidRPr="00667F20" w:rsidRDefault="008F26B9" w:rsidP="0052451A">
    <w:pPr>
      <w:pStyle w:val="Pidipagina"/>
      <w:tabs>
        <w:tab w:val="left" w:pos="1080"/>
      </w:tabs>
      <w:jc w:val="right"/>
      <w:rPr>
        <w:rFonts w:ascii="Arial" w:hAnsi="Arial" w:cs="Arial"/>
        <w:b/>
        <w:bCs/>
      </w:rPr>
    </w:pPr>
    <w:r>
      <w:rPr>
        <w:noProof/>
      </w:rPr>
      <mc:AlternateContent>
        <mc:Choice Requires="wps">
          <w:drawing>
            <wp:anchor distT="0" distB="0" distL="114300" distR="114300" simplePos="0" relativeHeight="251663360" behindDoc="1" locked="0" layoutInCell="1" allowOverlap="1" wp14:anchorId="3C8BC7A7" wp14:editId="1EE052C8">
              <wp:simplePos x="0" y="0"/>
              <wp:positionH relativeFrom="column">
                <wp:posOffset>5864225</wp:posOffset>
              </wp:positionH>
              <wp:positionV relativeFrom="paragraph">
                <wp:posOffset>169545</wp:posOffset>
              </wp:positionV>
              <wp:extent cx="990600" cy="295275"/>
              <wp:effectExtent l="0" t="0" r="0" b="0"/>
              <wp:wrapTight wrapText="bothSides">
                <wp:wrapPolygon edited="0">
                  <wp:start x="1246" y="0"/>
                  <wp:lineTo x="1246" y="19510"/>
                  <wp:lineTo x="20354" y="19510"/>
                  <wp:lineTo x="20354" y="0"/>
                  <wp:lineTo x="1246" y="0"/>
                </wp:wrapPolygon>
              </wp:wrapTight>
              <wp:docPr id="990669178" name="Casella di testo 2"/>
              <wp:cNvGraphicFramePr/>
              <a:graphic xmlns:a="http://schemas.openxmlformats.org/drawingml/2006/main">
                <a:graphicData uri="http://schemas.microsoft.com/office/word/2010/wordprocessingShape">
                  <wps:wsp>
                    <wps:cNvSpPr txBox="1"/>
                    <wps:spPr>
                      <a:xfrm>
                        <a:off x="0" y="0"/>
                        <a:ext cx="990600" cy="295275"/>
                      </a:xfrm>
                      <a:prstGeom prst="rect">
                        <a:avLst/>
                      </a:prstGeom>
                      <a:noFill/>
                      <a:ln w="6350">
                        <a:noFill/>
                      </a:ln>
                    </wps:spPr>
                    <wps:txbx>
                      <w:txbxContent>
                        <w:p w14:paraId="2A6A5CDF" w14:textId="71CDC7CE" w:rsidR="008F26B9" w:rsidRPr="00667F20" w:rsidRDefault="008F26B9" w:rsidP="008F26B9">
                          <w:pPr>
                            <w:pStyle w:val="Pidipagina"/>
                            <w:tabs>
                              <w:tab w:val="left" w:pos="1080"/>
                            </w:tabs>
                            <w:jc w:val="center"/>
                            <w:rPr>
                              <w:rFonts w:ascii="Arial" w:hAnsi="Arial" w:cs="Arial"/>
                              <w:b/>
                              <w:bCs/>
                            </w:rPr>
                          </w:pPr>
                          <w:r w:rsidRPr="00667F20">
                            <w:rPr>
                              <w:rFonts w:ascii="Arial" w:hAnsi="Arial" w:cs="Arial"/>
                              <w:b/>
                              <w:bCs/>
                              <w:color w:val="002060"/>
                              <w:sz w:val="20"/>
                              <w:szCs w:val="20"/>
                            </w:rPr>
                            <w:fldChar w:fldCharType="begin"/>
                          </w:r>
                          <w:r w:rsidRPr="00667F20">
                            <w:rPr>
                              <w:rFonts w:ascii="Arial" w:hAnsi="Arial" w:cs="Arial"/>
                              <w:b/>
                              <w:bCs/>
                              <w:color w:val="002060"/>
                              <w:sz w:val="20"/>
                              <w:szCs w:val="20"/>
                            </w:rPr>
                            <w:instrText xml:space="preserve">  IF </w:instrText>
                          </w:r>
                          <w:r w:rsidRPr="00667F20">
                            <w:rPr>
                              <w:rFonts w:ascii="Arial" w:hAnsi="Arial" w:cs="Arial"/>
                              <w:b/>
                              <w:bCs/>
                              <w:color w:val="002060"/>
                              <w:sz w:val="20"/>
                              <w:szCs w:val="20"/>
                            </w:rPr>
                            <w:fldChar w:fldCharType="begin"/>
                          </w:r>
                          <w:r w:rsidRPr="00667F20">
                            <w:rPr>
                              <w:rFonts w:ascii="Arial" w:hAnsi="Arial" w:cs="Arial"/>
                              <w:b/>
                              <w:bCs/>
                              <w:color w:val="002060"/>
                              <w:sz w:val="20"/>
                              <w:szCs w:val="20"/>
                            </w:rPr>
                            <w:instrText xml:space="preserve"> NUMPAGES  </w:instrText>
                          </w:r>
                          <w:r w:rsidRPr="00667F20">
                            <w:rPr>
                              <w:rFonts w:ascii="Arial" w:hAnsi="Arial" w:cs="Arial"/>
                              <w:b/>
                              <w:bCs/>
                              <w:color w:val="002060"/>
                              <w:sz w:val="20"/>
                              <w:szCs w:val="20"/>
                            </w:rPr>
                            <w:fldChar w:fldCharType="separate"/>
                          </w:r>
                          <w:r w:rsidR="002F32E7">
                            <w:rPr>
                              <w:rFonts w:ascii="Arial" w:hAnsi="Arial" w:cs="Arial"/>
                              <w:b/>
                              <w:bCs/>
                              <w:noProof/>
                              <w:color w:val="002060"/>
                              <w:sz w:val="20"/>
                              <w:szCs w:val="20"/>
                            </w:rPr>
                            <w:instrText>2</w:instrText>
                          </w:r>
                          <w:r w:rsidRPr="00667F20">
                            <w:rPr>
                              <w:rFonts w:ascii="Arial" w:hAnsi="Arial" w:cs="Arial"/>
                              <w:b/>
                              <w:bCs/>
                              <w:noProof/>
                              <w:color w:val="002060"/>
                              <w:sz w:val="20"/>
                              <w:szCs w:val="20"/>
                            </w:rPr>
                            <w:fldChar w:fldCharType="end"/>
                          </w:r>
                          <w:r w:rsidRPr="00667F20">
                            <w:rPr>
                              <w:rFonts w:ascii="Arial" w:hAnsi="Arial" w:cs="Arial"/>
                              <w:b/>
                              <w:bCs/>
                              <w:color w:val="002060"/>
                              <w:sz w:val="20"/>
                              <w:szCs w:val="20"/>
                            </w:rPr>
                            <w:instrText xml:space="preserve"> &gt; 1 "</w:instrText>
                          </w:r>
                          <w:r w:rsidRPr="00667F20">
                            <w:rPr>
                              <w:rFonts w:ascii="Arial" w:hAnsi="Arial" w:cs="Arial"/>
                              <w:b/>
                              <w:bCs/>
                              <w:color w:val="002060"/>
                              <w:sz w:val="20"/>
                              <w:szCs w:val="20"/>
                            </w:rPr>
                            <w:fldChar w:fldCharType="begin"/>
                          </w:r>
                          <w:r w:rsidRPr="00667F20">
                            <w:rPr>
                              <w:rFonts w:ascii="Arial" w:hAnsi="Arial" w:cs="Arial"/>
                              <w:b/>
                              <w:bCs/>
                              <w:color w:val="002060"/>
                              <w:sz w:val="20"/>
                              <w:szCs w:val="20"/>
                            </w:rPr>
                            <w:instrText xml:space="preserve">  PAGE  </w:instrText>
                          </w:r>
                          <w:r w:rsidRPr="00667F20">
                            <w:rPr>
                              <w:rFonts w:ascii="Arial" w:hAnsi="Arial" w:cs="Arial"/>
                              <w:b/>
                              <w:bCs/>
                              <w:color w:val="002060"/>
                              <w:sz w:val="20"/>
                              <w:szCs w:val="20"/>
                            </w:rPr>
                            <w:fldChar w:fldCharType="separate"/>
                          </w:r>
                          <w:r w:rsidR="002F32E7">
                            <w:rPr>
                              <w:rFonts w:ascii="Arial" w:hAnsi="Arial" w:cs="Arial"/>
                              <w:b/>
                              <w:bCs/>
                              <w:noProof/>
                              <w:color w:val="002060"/>
                              <w:sz w:val="20"/>
                              <w:szCs w:val="20"/>
                            </w:rPr>
                            <w:instrText>1</w:instrText>
                          </w:r>
                          <w:r w:rsidRPr="00667F20">
                            <w:rPr>
                              <w:rFonts w:ascii="Arial" w:hAnsi="Arial" w:cs="Arial"/>
                              <w:b/>
                              <w:bCs/>
                              <w:color w:val="002060"/>
                              <w:sz w:val="20"/>
                              <w:szCs w:val="20"/>
                            </w:rPr>
                            <w:fldChar w:fldCharType="end"/>
                          </w:r>
                          <w:r w:rsidRPr="00667F20">
                            <w:rPr>
                              <w:rFonts w:ascii="Arial" w:hAnsi="Arial" w:cs="Arial"/>
                              <w:b/>
                              <w:bCs/>
                              <w:color w:val="002060"/>
                              <w:sz w:val="20"/>
                              <w:szCs w:val="20"/>
                            </w:rPr>
                            <w:instrText xml:space="preserve"> di </w:instrText>
                          </w:r>
                          <w:r w:rsidRPr="00667F20">
                            <w:rPr>
                              <w:rFonts w:ascii="Arial" w:hAnsi="Arial" w:cs="Arial"/>
                              <w:b/>
                              <w:bCs/>
                              <w:color w:val="002060"/>
                              <w:sz w:val="20"/>
                              <w:szCs w:val="20"/>
                            </w:rPr>
                            <w:fldChar w:fldCharType="begin"/>
                          </w:r>
                          <w:r w:rsidRPr="00667F20">
                            <w:rPr>
                              <w:rFonts w:ascii="Arial" w:hAnsi="Arial" w:cs="Arial"/>
                              <w:b/>
                              <w:bCs/>
                              <w:color w:val="002060"/>
                              <w:sz w:val="20"/>
                              <w:szCs w:val="20"/>
                            </w:rPr>
                            <w:instrText xml:space="preserve">  NUMPAGES </w:instrText>
                          </w:r>
                          <w:r w:rsidRPr="00667F20">
                            <w:rPr>
                              <w:rFonts w:ascii="Arial" w:hAnsi="Arial" w:cs="Arial"/>
                              <w:b/>
                              <w:bCs/>
                              <w:color w:val="002060"/>
                              <w:sz w:val="20"/>
                              <w:szCs w:val="20"/>
                            </w:rPr>
                            <w:fldChar w:fldCharType="separate"/>
                          </w:r>
                          <w:r w:rsidR="002F32E7">
                            <w:rPr>
                              <w:rFonts w:ascii="Arial" w:hAnsi="Arial" w:cs="Arial"/>
                              <w:b/>
                              <w:bCs/>
                              <w:noProof/>
                              <w:color w:val="002060"/>
                              <w:sz w:val="20"/>
                              <w:szCs w:val="20"/>
                            </w:rPr>
                            <w:instrText>2</w:instrText>
                          </w:r>
                          <w:r w:rsidRPr="00667F20">
                            <w:rPr>
                              <w:rFonts w:ascii="Arial" w:hAnsi="Arial" w:cs="Arial"/>
                              <w:b/>
                              <w:bCs/>
                              <w:noProof/>
                              <w:color w:val="002060"/>
                              <w:sz w:val="20"/>
                              <w:szCs w:val="20"/>
                            </w:rPr>
                            <w:fldChar w:fldCharType="end"/>
                          </w:r>
                          <w:r w:rsidRPr="00667F20">
                            <w:rPr>
                              <w:rFonts w:ascii="Arial" w:hAnsi="Arial" w:cs="Arial"/>
                              <w:b/>
                              <w:bCs/>
                              <w:color w:val="002060"/>
                              <w:sz w:val="20"/>
                              <w:szCs w:val="20"/>
                            </w:rPr>
                            <w:instrText xml:space="preserve">" ""  </w:instrText>
                          </w:r>
                          <w:r w:rsidRPr="00667F20">
                            <w:rPr>
                              <w:rFonts w:ascii="Arial" w:hAnsi="Arial" w:cs="Arial"/>
                              <w:b/>
                              <w:bCs/>
                              <w:color w:val="002060"/>
                              <w:sz w:val="20"/>
                              <w:szCs w:val="20"/>
                            </w:rPr>
                            <w:fldChar w:fldCharType="separate"/>
                          </w:r>
                          <w:r w:rsidR="002F32E7">
                            <w:rPr>
                              <w:rFonts w:ascii="Arial" w:hAnsi="Arial" w:cs="Arial"/>
                              <w:b/>
                              <w:bCs/>
                              <w:noProof/>
                              <w:color w:val="002060"/>
                              <w:sz w:val="20"/>
                              <w:szCs w:val="20"/>
                            </w:rPr>
                            <w:t>1</w:t>
                          </w:r>
                          <w:r w:rsidR="002F32E7" w:rsidRPr="00667F20">
                            <w:rPr>
                              <w:rFonts w:ascii="Arial" w:hAnsi="Arial" w:cs="Arial"/>
                              <w:b/>
                              <w:bCs/>
                              <w:noProof/>
                              <w:color w:val="002060"/>
                              <w:sz w:val="20"/>
                              <w:szCs w:val="20"/>
                            </w:rPr>
                            <w:t xml:space="preserve"> di </w:t>
                          </w:r>
                          <w:r w:rsidR="002F32E7">
                            <w:rPr>
                              <w:rFonts w:ascii="Arial" w:hAnsi="Arial" w:cs="Arial"/>
                              <w:b/>
                              <w:bCs/>
                              <w:noProof/>
                              <w:color w:val="002060"/>
                              <w:sz w:val="20"/>
                              <w:szCs w:val="20"/>
                            </w:rPr>
                            <w:t>2</w:t>
                          </w:r>
                          <w:r w:rsidRPr="00667F20">
                            <w:rPr>
                              <w:rFonts w:ascii="Arial" w:hAnsi="Arial" w:cs="Arial"/>
                              <w:b/>
                              <w:bCs/>
                              <w:color w:val="002060"/>
                              <w:sz w:val="20"/>
                              <w:szCs w:val="20"/>
                            </w:rPr>
                            <w:fldChar w:fldCharType="end"/>
                          </w:r>
                        </w:p>
                        <w:p w14:paraId="53C6E328" w14:textId="77777777" w:rsidR="008F26B9" w:rsidRDefault="008F26B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C8BC7A7" id="_x0000_t202" coordsize="21600,21600" o:spt="202" path="m,l,21600r21600,l21600,xe">
              <v:stroke joinstyle="miter"/>
              <v:path gradientshapeok="t" o:connecttype="rect"/>
            </v:shapetype>
            <v:shape id="_x0000_s1027" type="#_x0000_t202" style="position:absolute;left:0;text-align:left;margin-left:461.75pt;margin-top:13.35pt;width:78pt;height:23.25pt;z-index:-2516531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zemGAIAADIEAAAOAAAAZHJzL2Uyb0RvYy54bWysU02P2jAQvVfqf7B8LwkU2BIRVnRXVJXQ&#10;7kpstWfj2MSS43FtQ0J/fccOX9r2VPXizHgm8/He8/y+azQ5COcVmJIOBzklwnColNmV9Mfr6tMX&#10;SnxgpmIajCjpUXh6v/j4Yd7aQoygBl0JR7CI8UVrS1qHYIss87wWDfMDsMJgUIJrWEDX7bLKsRar&#10;Nzob5fk0a8FV1gEX3uPtYx+ki1RfSsHDs5ReBKJLirOFdLp0buOZLeas2Dlma8VPY7B/mKJhymDT&#10;S6lHFhjZO/VHqUZxBx5kGHBoMpBScZF2wG2G+bttNjWzIu2C4Hh7gcn/v7L86bCxL46E7it0SGAE&#10;pLW+8HgZ9+mka+IXJyUYRwiPF9hEFwjHy9ksn+YY4RgazSaju0mskl1/ts6HbwIaEo2SOmQlgcUO&#10;ax/61HNK7GVgpbROzGhD2pJOP0/y9MMlgsW1wR7XUaMVum1HVHWzxhaqI27noCfeW75SOMOa+fDC&#10;HDKNY6N6wzMeUgP2gpNFSQ3u19/uYz4SgFFKWlROSf3PPXOCEv3dIDWz4XgcpZac8eRuhI67jWxv&#10;I2bfPACKc4jvxPJkxvygz6Z00LyhyJexK4aY4di7pOFsPoRez/hIuFguUxKKy7KwNhvLY+mIakT4&#10;tXtjzp5oCMjfE5w1xop3bPS5PR/LfQCpElUR5x7VE/wozET26RFF5d/6Kev61Be/AQAA//8DAFBL&#10;AwQUAAYACAAAACEAv1LhHuIAAAAKAQAADwAAAGRycy9kb3ducmV2LnhtbEyPwW7CMAyG75P2DpEn&#10;7TbSBUGhNEWoEpo0bQcYl93cJrQVidM1Abo9/cJpO9r+9Pv78/VoDbvowXeOJDxPEmCaaqc6aiQc&#10;PrZPC2A+ICk0jrSEb+1hXdzf5Zgpd6WdvuxDw2II+QwltCH0Gee+brVFP3G9png7usFiiOPQcDXg&#10;NYZbw0WSzLnFjuKHFntdtro+7c9Wwmu5fcddJezix5Qvb8dN/3X4nEn5+DBuVsCCHsMfDDf9qA5F&#10;dKrcmZRnRsJSTGcRlSDmKbAbkKTLuKkkpFMBvMj5/wrFLwAAAP//AwBQSwECLQAUAAYACAAAACEA&#10;toM4kv4AAADhAQAAEwAAAAAAAAAAAAAAAAAAAAAAW0NvbnRlbnRfVHlwZXNdLnhtbFBLAQItABQA&#10;BgAIAAAAIQA4/SH/1gAAAJQBAAALAAAAAAAAAAAAAAAAAC8BAABfcmVscy8ucmVsc1BLAQItABQA&#10;BgAIAAAAIQBwazemGAIAADIEAAAOAAAAAAAAAAAAAAAAAC4CAABkcnMvZTJvRG9jLnhtbFBLAQIt&#10;ABQABgAIAAAAIQC/UuEe4gAAAAoBAAAPAAAAAAAAAAAAAAAAAHIEAABkcnMvZG93bnJldi54bWxQ&#10;SwUGAAAAAAQABADzAAAAgQUAAAAA&#10;" filled="f" stroked="f" strokeweight=".5pt">
              <v:textbox>
                <w:txbxContent>
                  <w:p w14:paraId="2A6A5CDF" w14:textId="71CDC7CE" w:rsidR="008F26B9" w:rsidRPr="00667F20" w:rsidRDefault="008F26B9" w:rsidP="008F26B9">
                    <w:pPr>
                      <w:pStyle w:val="Pidipagina"/>
                      <w:tabs>
                        <w:tab w:val="left" w:pos="1080"/>
                      </w:tabs>
                      <w:jc w:val="center"/>
                      <w:rPr>
                        <w:rFonts w:ascii="Arial" w:hAnsi="Arial" w:cs="Arial"/>
                        <w:b/>
                        <w:bCs/>
                      </w:rPr>
                    </w:pPr>
                    <w:r w:rsidRPr="00667F20">
                      <w:rPr>
                        <w:rFonts w:ascii="Arial" w:hAnsi="Arial" w:cs="Arial"/>
                        <w:b/>
                        <w:bCs/>
                        <w:color w:val="002060"/>
                        <w:sz w:val="20"/>
                        <w:szCs w:val="20"/>
                      </w:rPr>
                      <w:fldChar w:fldCharType="begin"/>
                    </w:r>
                    <w:r w:rsidRPr="00667F20">
                      <w:rPr>
                        <w:rFonts w:ascii="Arial" w:hAnsi="Arial" w:cs="Arial"/>
                        <w:b/>
                        <w:bCs/>
                        <w:color w:val="002060"/>
                        <w:sz w:val="20"/>
                        <w:szCs w:val="20"/>
                      </w:rPr>
                      <w:instrText xml:space="preserve">  IF </w:instrText>
                    </w:r>
                    <w:r w:rsidRPr="00667F20">
                      <w:rPr>
                        <w:rFonts w:ascii="Arial" w:hAnsi="Arial" w:cs="Arial"/>
                        <w:b/>
                        <w:bCs/>
                        <w:color w:val="002060"/>
                        <w:sz w:val="20"/>
                        <w:szCs w:val="20"/>
                      </w:rPr>
                      <w:fldChar w:fldCharType="begin"/>
                    </w:r>
                    <w:r w:rsidRPr="00667F20">
                      <w:rPr>
                        <w:rFonts w:ascii="Arial" w:hAnsi="Arial" w:cs="Arial"/>
                        <w:b/>
                        <w:bCs/>
                        <w:color w:val="002060"/>
                        <w:sz w:val="20"/>
                        <w:szCs w:val="20"/>
                      </w:rPr>
                      <w:instrText xml:space="preserve"> NUMPAGES  </w:instrText>
                    </w:r>
                    <w:r w:rsidRPr="00667F20">
                      <w:rPr>
                        <w:rFonts w:ascii="Arial" w:hAnsi="Arial" w:cs="Arial"/>
                        <w:b/>
                        <w:bCs/>
                        <w:color w:val="002060"/>
                        <w:sz w:val="20"/>
                        <w:szCs w:val="20"/>
                      </w:rPr>
                      <w:fldChar w:fldCharType="separate"/>
                    </w:r>
                    <w:r w:rsidR="002F32E7">
                      <w:rPr>
                        <w:rFonts w:ascii="Arial" w:hAnsi="Arial" w:cs="Arial"/>
                        <w:b/>
                        <w:bCs/>
                        <w:noProof/>
                        <w:color w:val="002060"/>
                        <w:sz w:val="20"/>
                        <w:szCs w:val="20"/>
                      </w:rPr>
                      <w:instrText>2</w:instrText>
                    </w:r>
                    <w:r w:rsidRPr="00667F20">
                      <w:rPr>
                        <w:rFonts w:ascii="Arial" w:hAnsi="Arial" w:cs="Arial"/>
                        <w:b/>
                        <w:bCs/>
                        <w:noProof/>
                        <w:color w:val="002060"/>
                        <w:sz w:val="20"/>
                        <w:szCs w:val="20"/>
                      </w:rPr>
                      <w:fldChar w:fldCharType="end"/>
                    </w:r>
                    <w:r w:rsidRPr="00667F20">
                      <w:rPr>
                        <w:rFonts w:ascii="Arial" w:hAnsi="Arial" w:cs="Arial"/>
                        <w:b/>
                        <w:bCs/>
                        <w:color w:val="002060"/>
                        <w:sz w:val="20"/>
                        <w:szCs w:val="20"/>
                      </w:rPr>
                      <w:instrText xml:space="preserve"> &gt; 1 "</w:instrText>
                    </w:r>
                    <w:r w:rsidRPr="00667F20">
                      <w:rPr>
                        <w:rFonts w:ascii="Arial" w:hAnsi="Arial" w:cs="Arial"/>
                        <w:b/>
                        <w:bCs/>
                        <w:color w:val="002060"/>
                        <w:sz w:val="20"/>
                        <w:szCs w:val="20"/>
                      </w:rPr>
                      <w:fldChar w:fldCharType="begin"/>
                    </w:r>
                    <w:r w:rsidRPr="00667F20">
                      <w:rPr>
                        <w:rFonts w:ascii="Arial" w:hAnsi="Arial" w:cs="Arial"/>
                        <w:b/>
                        <w:bCs/>
                        <w:color w:val="002060"/>
                        <w:sz w:val="20"/>
                        <w:szCs w:val="20"/>
                      </w:rPr>
                      <w:instrText xml:space="preserve">  PAGE  </w:instrText>
                    </w:r>
                    <w:r w:rsidRPr="00667F20">
                      <w:rPr>
                        <w:rFonts w:ascii="Arial" w:hAnsi="Arial" w:cs="Arial"/>
                        <w:b/>
                        <w:bCs/>
                        <w:color w:val="002060"/>
                        <w:sz w:val="20"/>
                        <w:szCs w:val="20"/>
                      </w:rPr>
                      <w:fldChar w:fldCharType="separate"/>
                    </w:r>
                    <w:r w:rsidR="002F32E7">
                      <w:rPr>
                        <w:rFonts w:ascii="Arial" w:hAnsi="Arial" w:cs="Arial"/>
                        <w:b/>
                        <w:bCs/>
                        <w:noProof/>
                        <w:color w:val="002060"/>
                        <w:sz w:val="20"/>
                        <w:szCs w:val="20"/>
                      </w:rPr>
                      <w:instrText>1</w:instrText>
                    </w:r>
                    <w:r w:rsidRPr="00667F20">
                      <w:rPr>
                        <w:rFonts w:ascii="Arial" w:hAnsi="Arial" w:cs="Arial"/>
                        <w:b/>
                        <w:bCs/>
                        <w:color w:val="002060"/>
                        <w:sz w:val="20"/>
                        <w:szCs w:val="20"/>
                      </w:rPr>
                      <w:fldChar w:fldCharType="end"/>
                    </w:r>
                    <w:r w:rsidRPr="00667F20">
                      <w:rPr>
                        <w:rFonts w:ascii="Arial" w:hAnsi="Arial" w:cs="Arial"/>
                        <w:b/>
                        <w:bCs/>
                        <w:color w:val="002060"/>
                        <w:sz w:val="20"/>
                        <w:szCs w:val="20"/>
                      </w:rPr>
                      <w:instrText xml:space="preserve"> di </w:instrText>
                    </w:r>
                    <w:r w:rsidRPr="00667F20">
                      <w:rPr>
                        <w:rFonts w:ascii="Arial" w:hAnsi="Arial" w:cs="Arial"/>
                        <w:b/>
                        <w:bCs/>
                        <w:color w:val="002060"/>
                        <w:sz w:val="20"/>
                        <w:szCs w:val="20"/>
                      </w:rPr>
                      <w:fldChar w:fldCharType="begin"/>
                    </w:r>
                    <w:r w:rsidRPr="00667F20">
                      <w:rPr>
                        <w:rFonts w:ascii="Arial" w:hAnsi="Arial" w:cs="Arial"/>
                        <w:b/>
                        <w:bCs/>
                        <w:color w:val="002060"/>
                        <w:sz w:val="20"/>
                        <w:szCs w:val="20"/>
                      </w:rPr>
                      <w:instrText xml:space="preserve">  NUMPAGES </w:instrText>
                    </w:r>
                    <w:r w:rsidRPr="00667F20">
                      <w:rPr>
                        <w:rFonts w:ascii="Arial" w:hAnsi="Arial" w:cs="Arial"/>
                        <w:b/>
                        <w:bCs/>
                        <w:color w:val="002060"/>
                        <w:sz w:val="20"/>
                        <w:szCs w:val="20"/>
                      </w:rPr>
                      <w:fldChar w:fldCharType="separate"/>
                    </w:r>
                    <w:r w:rsidR="002F32E7">
                      <w:rPr>
                        <w:rFonts w:ascii="Arial" w:hAnsi="Arial" w:cs="Arial"/>
                        <w:b/>
                        <w:bCs/>
                        <w:noProof/>
                        <w:color w:val="002060"/>
                        <w:sz w:val="20"/>
                        <w:szCs w:val="20"/>
                      </w:rPr>
                      <w:instrText>2</w:instrText>
                    </w:r>
                    <w:r w:rsidRPr="00667F20">
                      <w:rPr>
                        <w:rFonts w:ascii="Arial" w:hAnsi="Arial" w:cs="Arial"/>
                        <w:b/>
                        <w:bCs/>
                        <w:noProof/>
                        <w:color w:val="002060"/>
                        <w:sz w:val="20"/>
                        <w:szCs w:val="20"/>
                      </w:rPr>
                      <w:fldChar w:fldCharType="end"/>
                    </w:r>
                    <w:r w:rsidRPr="00667F20">
                      <w:rPr>
                        <w:rFonts w:ascii="Arial" w:hAnsi="Arial" w:cs="Arial"/>
                        <w:b/>
                        <w:bCs/>
                        <w:color w:val="002060"/>
                        <w:sz w:val="20"/>
                        <w:szCs w:val="20"/>
                      </w:rPr>
                      <w:instrText xml:space="preserve">" ""  </w:instrText>
                    </w:r>
                    <w:r w:rsidRPr="00667F20">
                      <w:rPr>
                        <w:rFonts w:ascii="Arial" w:hAnsi="Arial" w:cs="Arial"/>
                        <w:b/>
                        <w:bCs/>
                        <w:color w:val="002060"/>
                        <w:sz w:val="20"/>
                        <w:szCs w:val="20"/>
                      </w:rPr>
                      <w:fldChar w:fldCharType="separate"/>
                    </w:r>
                    <w:r w:rsidR="002F32E7">
                      <w:rPr>
                        <w:rFonts w:ascii="Arial" w:hAnsi="Arial" w:cs="Arial"/>
                        <w:b/>
                        <w:bCs/>
                        <w:noProof/>
                        <w:color w:val="002060"/>
                        <w:sz w:val="20"/>
                        <w:szCs w:val="20"/>
                      </w:rPr>
                      <w:t>1</w:t>
                    </w:r>
                    <w:r w:rsidR="002F32E7" w:rsidRPr="00667F20">
                      <w:rPr>
                        <w:rFonts w:ascii="Arial" w:hAnsi="Arial" w:cs="Arial"/>
                        <w:b/>
                        <w:bCs/>
                        <w:noProof/>
                        <w:color w:val="002060"/>
                        <w:sz w:val="20"/>
                        <w:szCs w:val="20"/>
                      </w:rPr>
                      <w:t xml:space="preserve"> di </w:t>
                    </w:r>
                    <w:r w:rsidR="002F32E7">
                      <w:rPr>
                        <w:rFonts w:ascii="Arial" w:hAnsi="Arial" w:cs="Arial"/>
                        <w:b/>
                        <w:bCs/>
                        <w:noProof/>
                        <w:color w:val="002060"/>
                        <w:sz w:val="20"/>
                        <w:szCs w:val="20"/>
                      </w:rPr>
                      <w:t>2</w:t>
                    </w:r>
                    <w:r w:rsidRPr="00667F20">
                      <w:rPr>
                        <w:rFonts w:ascii="Arial" w:hAnsi="Arial" w:cs="Arial"/>
                        <w:b/>
                        <w:bCs/>
                        <w:color w:val="002060"/>
                        <w:sz w:val="20"/>
                        <w:szCs w:val="20"/>
                      </w:rPr>
                      <w:fldChar w:fldCharType="end"/>
                    </w:r>
                  </w:p>
                  <w:p w14:paraId="53C6E328" w14:textId="77777777" w:rsidR="008F26B9" w:rsidRDefault="008F26B9"/>
                </w:txbxContent>
              </v:textbox>
              <w10:wrap type="tight"/>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6D8437" w14:textId="77777777" w:rsidR="006C0743" w:rsidRDefault="006C0743" w:rsidP="00C81428">
      <w:r>
        <w:separator/>
      </w:r>
    </w:p>
  </w:footnote>
  <w:footnote w:type="continuationSeparator" w:id="0">
    <w:p w14:paraId="5AE96F5A" w14:textId="77777777" w:rsidR="006C0743" w:rsidRDefault="006C0743" w:rsidP="00C814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50E0D" w14:textId="77777777" w:rsidR="00186865" w:rsidRDefault="00186865">
    <w:pPr>
      <w:pStyle w:val="Intestazione"/>
    </w:pPr>
    <w:r>
      <w:t xml:space="preserve">                       </w:t>
    </w:r>
  </w:p>
  <w:p w14:paraId="3BA8B229" w14:textId="77777777" w:rsidR="00186865" w:rsidRDefault="00186865">
    <w:pPr>
      <w:pStyle w:val="Intestazione"/>
    </w:pPr>
  </w:p>
  <w:p w14:paraId="51C79387" w14:textId="77777777" w:rsidR="00186865" w:rsidRDefault="00186865">
    <w:pPr>
      <w:pStyle w:val="Intestazione"/>
    </w:pPr>
  </w:p>
  <w:p w14:paraId="70738A91" w14:textId="77777777" w:rsidR="00186865" w:rsidRDefault="00186865">
    <w:pPr>
      <w:pStyle w:val="Intestazione"/>
    </w:pPr>
  </w:p>
  <w:p w14:paraId="1B97C56E" w14:textId="77777777" w:rsidR="00186865" w:rsidRDefault="00186865">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A4972" w14:textId="669338E2" w:rsidR="0016219B" w:rsidRDefault="00291093">
    <w:pPr>
      <w:pStyle w:val="Intestazione"/>
    </w:pPr>
    <w:r>
      <w:rPr>
        <w:noProof/>
      </w:rPr>
      <w:drawing>
        <wp:anchor distT="0" distB="0" distL="114300" distR="114300" simplePos="0" relativeHeight="251667456" behindDoc="1" locked="0" layoutInCell="1" allowOverlap="1" wp14:anchorId="2140B2BE" wp14:editId="739B19C1">
          <wp:simplePos x="0" y="0"/>
          <wp:positionH relativeFrom="margin">
            <wp:posOffset>507365</wp:posOffset>
          </wp:positionH>
          <wp:positionV relativeFrom="margin">
            <wp:posOffset>-844550</wp:posOffset>
          </wp:positionV>
          <wp:extent cx="5104130" cy="757555"/>
          <wp:effectExtent l="0" t="0" r="1270" b="4445"/>
          <wp:wrapSquare wrapText="bothSides"/>
          <wp:docPr id="1505789501" name="Immagine 3" descr="Immagine che contiene testo, schermata, Carattere&#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5789501" name="Immagine 3" descr="Immagine che contiene testo, schermata, Carattere&#10;&#10;Il contenuto generato dall'IA potrebbe non essere corretto."/>
                  <pic:cNvPicPr/>
                </pic:nvPicPr>
                <pic:blipFill>
                  <a:blip r:embed="rId1">
                    <a:extLst>
                      <a:ext uri="{28A0092B-C50C-407E-A947-70E740481C1C}">
                        <a14:useLocalDpi xmlns:a14="http://schemas.microsoft.com/office/drawing/2010/main" val="0"/>
                      </a:ext>
                    </a:extLst>
                  </a:blip>
                  <a:stretch>
                    <a:fillRect/>
                  </a:stretch>
                </pic:blipFill>
                <pic:spPr>
                  <a:xfrm>
                    <a:off x="0" y="0"/>
                    <a:ext cx="5104130" cy="757555"/>
                  </a:xfrm>
                  <a:prstGeom prst="rect">
                    <a:avLst/>
                  </a:prstGeom>
                </pic:spPr>
              </pic:pic>
            </a:graphicData>
          </a:graphic>
        </wp:anchor>
      </w:drawing>
    </w:r>
  </w:p>
  <w:p w14:paraId="15A08856" w14:textId="52D8E9EE" w:rsidR="0016219B" w:rsidRDefault="0016219B">
    <w:pPr>
      <w:pStyle w:val="Intestazione"/>
    </w:pPr>
  </w:p>
  <w:p w14:paraId="4A9B10A0" w14:textId="6FD94857" w:rsidR="0016219B" w:rsidRDefault="0016219B">
    <w:pPr>
      <w:pStyle w:val="Intestazione"/>
    </w:pPr>
  </w:p>
  <w:p w14:paraId="081AD5A9" w14:textId="5D28BDBB" w:rsidR="00267F2B" w:rsidRDefault="00267F2B">
    <w:pPr>
      <w:pStyle w:val="Intestazione"/>
    </w:pPr>
  </w:p>
  <w:p w14:paraId="08835C2F" w14:textId="15ADB649" w:rsidR="0016219B" w:rsidRDefault="0016219B">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7742D3"/>
    <w:multiLevelType w:val="hybridMultilevel"/>
    <w:tmpl w:val="9A403A2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59BD6D2E"/>
    <w:multiLevelType w:val="hybridMultilevel"/>
    <w:tmpl w:val="8266079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578949299">
    <w:abstractNumId w:val="1"/>
  </w:num>
  <w:num w:numId="2" w16cid:durableId="12855733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428"/>
    <w:rsid w:val="000035F0"/>
    <w:rsid w:val="00021D77"/>
    <w:rsid w:val="00064E4D"/>
    <w:rsid w:val="00076D88"/>
    <w:rsid w:val="000828B2"/>
    <w:rsid w:val="00090033"/>
    <w:rsid w:val="000A35AB"/>
    <w:rsid w:val="000B6742"/>
    <w:rsid w:val="001322D1"/>
    <w:rsid w:val="00142622"/>
    <w:rsid w:val="0016219B"/>
    <w:rsid w:val="00181598"/>
    <w:rsid w:val="00186865"/>
    <w:rsid w:val="001A396F"/>
    <w:rsid w:val="00204470"/>
    <w:rsid w:val="00267F2B"/>
    <w:rsid w:val="00291093"/>
    <w:rsid w:val="002B7BF4"/>
    <w:rsid w:val="002C6041"/>
    <w:rsid w:val="002D4150"/>
    <w:rsid w:val="002F32E7"/>
    <w:rsid w:val="002F3509"/>
    <w:rsid w:val="00300F3E"/>
    <w:rsid w:val="0033043D"/>
    <w:rsid w:val="003604D8"/>
    <w:rsid w:val="003F67CA"/>
    <w:rsid w:val="0040268F"/>
    <w:rsid w:val="00430ED5"/>
    <w:rsid w:val="00451883"/>
    <w:rsid w:val="004638AC"/>
    <w:rsid w:val="0046729F"/>
    <w:rsid w:val="00482EE1"/>
    <w:rsid w:val="004835FB"/>
    <w:rsid w:val="00523BC6"/>
    <w:rsid w:val="0052451A"/>
    <w:rsid w:val="00530C68"/>
    <w:rsid w:val="00570FA7"/>
    <w:rsid w:val="005B2A1F"/>
    <w:rsid w:val="005B4C59"/>
    <w:rsid w:val="005D7CB2"/>
    <w:rsid w:val="00600858"/>
    <w:rsid w:val="00603FFE"/>
    <w:rsid w:val="00617726"/>
    <w:rsid w:val="00643D60"/>
    <w:rsid w:val="0065323F"/>
    <w:rsid w:val="00667F20"/>
    <w:rsid w:val="00682365"/>
    <w:rsid w:val="006A3C3B"/>
    <w:rsid w:val="006B4AD4"/>
    <w:rsid w:val="006C04AA"/>
    <w:rsid w:val="006C0743"/>
    <w:rsid w:val="006F4A4A"/>
    <w:rsid w:val="007636EB"/>
    <w:rsid w:val="00773D1C"/>
    <w:rsid w:val="007A61C3"/>
    <w:rsid w:val="007B2885"/>
    <w:rsid w:val="007C2722"/>
    <w:rsid w:val="00801484"/>
    <w:rsid w:val="00820AC6"/>
    <w:rsid w:val="00877EEE"/>
    <w:rsid w:val="00883392"/>
    <w:rsid w:val="00892A0C"/>
    <w:rsid w:val="008F26B9"/>
    <w:rsid w:val="00926D56"/>
    <w:rsid w:val="0094104D"/>
    <w:rsid w:val="009673D6"/>
    <w:rsid w:val="009831F5"/>
    <w:rsid w:val="00997D32"/>
    <w:rsid w:val="009A71CE"/>
    <w:rsid w:val="009D069E"/>
    <w:rsid w:val="00A11661"/>
    <w:rsid w:val="00A15CE1"/>
    <w:rsid w:val="00A33188"/>
    <w:rsid w:val="00B07E99"/>
    <w:rsid w:val="00B62B4A"/>
    <w:rsid w:val="00B8307B"/>
    <w:rsid w:val="00BB2BC1"/>
    <w:rsid w:val="00BB4A5D"/>
    <w:rsid w:val="00C07A3C"/>
    <w:rsid w:val="00C27727"/>
    <w:rsid w:val="00C5178A"/>
    <w:rsid w:val="00C57787"/>
    <w:rsid w:val="00C67CBC"/>
    <w:rsid w:val="00C81428"/>
    <w:rsid w:val="00CA59C4"/>
    <w:rsid w:val="00CB11D0"/>
    <w:rsid w:val="00CE396F"/>
    <w:rsid w:val="00D3169F"/>
    <w:rsid w:val="00D53E87"/>
    <w:rsid w:val="00D9346A"/>
    <w:rsid w:val="00D935B1"/>
    <w:rsid w:val="00DE245B"/>
    <w:rsid w:val="00DF6618"/>
    <w:rsid w:val="00EA0A47"/>
    <w:rsid w:val="00EC34CB"/>
    <w:rsid w:val="00F5201B"/>
    <w:rsid w:val="00F765B2"/>
    <w:rsid w:val="00FB2A8A"/>
    <w:rsid w:val="00FD7D8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742757"/>
  <w15:chartTrackingRefBased/>
  <w15:docId w15:val="{DCB7FDFD-EF7C-0842-A2AC-57874B79B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C81428"/>
    <w:pPr>
      <w:tabs>
        <w:tab w:val="center" w:pos="4819"/>
        <w:tab w:val="right" w:pos="9638"/>
      </w:tabs>
    </w:pPr>
  </w:style>
  <w:style w:type="character" w:customStyle="1" w:styleId="IntestazioneCarattere">
    <w:name w:val="Intestazione Carattere"/>
    <w:basedOn w:val="Carpredefinitoparagrafo"/>
    <w:link w:val="Intestazione"/>
    <w:uiPriority w:val="99"/>
    <w:rsid w:val="00C81428"/>
  </w:style>
  <w:style w:type="paragraph" w:styleId="Pidipagina">
    <w:name w:val="footer"/>
    <w:basedOn w:val="Normale"/>
    <w:link w:val="PidipaginaCarattere"/>
    <w:uiPriority w:val="99"/>
    <w:unhideWhenUsed/>
    <w:rsid w:val="00C81428"/>
    <w:pPr>
      <w:tabs>
        <w:tab w:val="center" w:pos="4819"/>
        <w:tab w:val="right" w:pos="9638"/>
      </w:tabs>
    </w:pPr>
  </w:style>
  <w:style w:type="character" w:customStyle="1" w:styleId="PidipaginaCarattere">
    <w:name w:val="Piè di pagina Carattere"/>
    <w:basedOn w:val="Carpredefinitoparagrafo"/>
    <w:link w:val="Pidipagina"/>
    <w:uiPriority w:val="99"/>
    <w:rsid w:val="00C81428"/>
  </w:style>
  <w:style w:type="paragraph" w:styleId="Paragrafoelenco">
    <w:name w:val="List Paragraph"/>
    <w:basedOn w:val="Normale"/>
    <w:uiPriority w:val="34"/>
    <w:qFormat/>
    <w:rsid w:val="00CE396F"/>
    <w:pPr>
      <w:ind w:left="720"/>
      <w:contextualSpacing/>
    </w:pPr>
  </w:style>
  <w:style w:type="character" w:styleId="Collegamentoipertestuale">
    <w:name w:val="Hyperlink"/>
    <w:basedOn w:val="Carpredefinitoparagrafo"/>
    <w:uiPriority w:val="99"/>
    <w:unhideWhenUsed/>
    <w:rsid w:val="009673D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tel:+39000000000"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4ac3b3b-9bbd-46c9-9221-e8c382a468b2">
      <Terms xmlns="http://schemas.microsoft.com/office/infopath/2007/PartnerControls"/>
    </lcf76f155ced4ddcb4097134ff3c332f>
    <TaxCatchAll xmlns="7275d7af-1f33-4e78-b3ce-950b61ab33d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A7582AEAF60CCF4CBC0AE77944EB1B44" ma:contentTypeVersion="18" ma:contentTypeDescription="Creare un nuovo documento." ma:contentTypeScope="" ma:versionID="bedf1c633501d4bab858eccbbc8bb566">
  <xsd:schema xmlns:xsd="http://www.w3.org/2001/XMLSchema" xmlns:xs="http://www.w3.org/2001/XMLSchema" xmlns:p="http://schemas.microsoft.com/office/2006/metadata/properties" xmlns:ns2="34ac3b3b-9bbd-46c9-9221-e8c382a468b2" xmlns:ns3="7275d7af-1f33-4e78-b3ce-950b61ab33d9" targetNamespace="http://schemas.microsoft.com/office/2006/metadata/properties" ma:root="true" ma:fieldsID="7d6ffa625f44bf4737afebd8749a20f6" ns2:_="" ns3:_="">
    <xsd:import namespace="34ac3b3b-9bbd-46c9-9221-e8c382a468b2"/>
    <xsd:import namespace="7275d7af-1f33-4e78-b3ce-950b61ab33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ac3b3b-9bbd-46c9-9221-e8c382a468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Tag immagine" ma:readOnly="false" ma:fieldId="{5cf76f15-5ced-4ddc-b409-7134ff3c332f}" ma:taxonomyMulti="true" ma:sspId="37d9e787-5dca-4778-9ed6-631f67bfce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75d7af-1f33-4e78-b3ce-950b61ab33d9" elementFormDefault="qualified">
    <xsd:import namespace="http://schemas.microsoft.com/office/2006/documentManagement/types"/>
    <xsd:import namespace="http://schemas.microsoft.com/office/infopath/2007/PartnerControls"/>
    <xsd:element name="SharedWithUsers" ma:index="16"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Condiviso con dettagli" ma:internalName="SharedWithDetails" ma:readOnly="true">
      <xsd:simpleType>
        <xsd:restriction base="dms:Note">
          <xsd:maxLength value="255"/>
        </xsd:restriction>
      </xsd:simpleType>
    </xsd:element>
    <xsd:element name="TaxCatchAll" ma:index="23" nillable="true" ma:displayName="Taxonomy Catch All Column" ma:hidden="true" ma:list="{09456e76-6136-49f8-95c4-ef94aa6d90de}" ma:internalName="TaxCatchAll" ma:showField="CatchAllData" ma:web="7275d7af-1f33-4e78-b3ce-950b61ab33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D3A768-0A94-4ECE-9853-60301B1732E7}">
  <ds:schemaRefs>
    <ds:schemaRef ds:uri="http://schemas.microsoft.com/office/2006/metadata/properties"/>
    <ds:schemaRef ds:uri="http://schemas.microsoft.com/office/infopath/2007/PartnerControls"/>
    <ds:schemaRef ds:uri="34ac3b3b-9bbd-46c9-9221-e8c382a468b2"/>
    <ds:schemaRef ds:uri="7275d7af-1f33-4e78-b3ce-950b61ab33d9"/>
  </ds:schemaRefs>
</ds:datastoreItem>
</file>

<file path=customXml/itemProps2.xml><?xml version="1.0" encoding="utf-8"?>
<ds:datastoreItem xmlns:ds="http://schemas.openxmlformats.org/officeDocument/2006/customXml" ds:itemID="{24A7ECB9-2951-49E0-ACAF-8C31EBFDE85F}">
  <ds:schemaRefs>
    <ds:schemaRef ds:uri="http://schemas.microsoft.com/sharepoint/v3/contenttype/forms"/>
  </ds:schemaRefs>
</ds:datastoreItem>
</file>

<file path=customXml/itemProps3.xml><?xml version="1.0" encoding="utf-8"?>
<ds:datastoreItem xmlns:ds="http://schemas.openxmlformats.org/officeDocument/2006/customXml" ds:itemID="{CEB26F0D-20F4-F844-BDD9-0FFEB16DF169}">
  <ds:schemaRefs>
    <ds:schemaRef ds:uri="http://schemas.openxmlformats.org/officeDocument/2006/bibliography"/>
  </ds:schemaRefs>
</ds:datastoreItem>
</file>

<file path=customXml/itemProps4.xml><?xml version="1.0" encoding="utf-8"?>
<ds:datastoreItem xmlns:ds="http://schemas.openxmlformats.org/officeDocument/2006/customXml" ds:itemID="{8C3097E7-B3D0-47F7-9A67-9DDDC84F93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ac3b3b-9bbd-46c9-9221-e8c382a468b2"/>
    <ds:schemaRef ds:uri="7275d7af-1f33-4e78-b3ce-950b61ab33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712</Words>
  <Characters>4445</Characters>
  <Application>Microsoft Office Word</Application>
  <DocSecurity>0</DocSecurity>
  <Lines>71</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Carolina Cadavid Ortiz</cp:lastModifiedBy>
  <cp:revision>3</cp:revision>
  <cp:lastPrinted>2025-08-07T14:46:00Z</cp:lastPrinted>
  <dcterms:created xsi:type="dcterms:W3CDTF">2026-01-15T16:38:00Z</dcterms:created>
  <dcterms:modified xsi:type="dcterms:W3CDTF">2026-01-16T10:39:00Z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0x010100A7582AEAF60CCF4CBC0AE77944EB1B44</vt:lpwstr>
  </property>
</Properties>
</file>