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BF61" w14:textId="77777777" w:rsidR="00207492" w:rsidRDefault="0085376C" w:rsidP="00207492">
      <w:pPr>
        <w:jc w:val="both"/>
        <w:rPr>
          <w:rFonts w:ascii="Helvetica" w:hAnsi="Helvetica"/>
        </w:rPr>
      </w:pPr>
      <w:r w:rsidRPr="00575596">
        <w:rPr>
          <w:noProof/>
        </w:rPr>
        <w:drawing>
          <wp:anchor distT="0" distB="0" distL="114300" distR="114300" simplePos="0" relativeHeight="251659264" behindDoc="0" locked="0" layoutInCell="1" allowOverlap="1" wp14:anchorId="0F62535E" wp14:editId="0D000F39">
            <wp:simplePos x="0" y="0"/>
            <wp:positionH relativeFrom="margin">
              <wp:posOffset>2282974</wp:posOffset>
            </wp:positionH>
            <wp:positionV relativeFrom="margin">
              <wp:posOffset>-523875</wp:posOffset>
            </wp:positionV>
            <wp:extent cx="1407160" cy="671830"/>
            <wp:effectExtent l="0" t="0" r="2540" b="1270"/>
            <wp:wrapSquare wrapText="bothSides"/>
            <wp:docPr id="1232993771" name="Immagine 1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3771" name="Immagine 1" descr="Immagine che contiene Elementi grafici, grafica, Carattere, schermat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DEEA5" w14:textId="77777777" w:rsidR="0085376C" w:rsidRDefault="0085376C" w:rsidP="00207492">
      <w:pPr>
        <w:jc w:val="both"/>
        <w:rPr>
          <w:rFonts w:ascii="Helvetica" w:hAnsi="Helvetica"/>
        </w:rPr>
      </w:pPr>
    </w:p>
    <w:p w14:paraId="2E58F4CD" w14:textId="5E7B6952" w:rsidR="0085376C" w:rsidRPr="00E32D00" w:rsidRDefault="007E7D36" w:rsidP="0085376C">
      <w:pPr>
        <w:jc w:val="center"/>
        <w:rPr>
          <w:rFonts w:ascii="Helvetica" w:hAnsi="Helvetica" w:cs="Helvetica"/>
          <w:b/>
          <w:bCs/>
          <w:sz w:val="32"/>
          <w:szCs w:val="32"/>
          <w:u w:val="single"/>
        </w:rPr>
      </w:pPr>
      <w:bookmarkStart w:id="0" w:name="OLE_LINK2"/>
      <w:bookmarkStart w:id="1" w:name="OLE_LINK1"/>
      <w:r w:rsidRPr="00E32D00">
        <w:rPr>
          <w:rFonts w:ascii="Helvetica" w:hAnsi="Helvetica" w:cs="Helvetica"/>
          <w:b/>
          <w:bCs/>
          <w:sz w:val="32"/>
          <w:szCs w:val="32"/>
          <w:u w:val="single"/>
        </w:rPr>
        <w:t>NOTA</w:t>
      </w:r>
      <w:r w:rsidR="0085376C" w:rsidRPr="00E32D00">
        <w:rPr>
          <w:rFonts w:ascii="Helvetica" w:hAnsi="Helvetica" w:cs="Helvetica"/>
          <w:b/>
          <w:bCs/>
          <w:sz w:val="32"/>
          <w:szCs w:val="32"/>
          <w:u w:val="single"/>
        </w:rPr>
        <w:t xml:space="preserve"> STAMPA</w:t>
      </w:r>
    </w:p>
    <w:p w14:paraId="7B9FE2CB" w14:textId="2F54EE1D" w:rsidR="00E32D00" w:rsidRPr="0010706F" w:rsidRDefault="0010706F" w:rsidP="00E30E82">
      <w:pPr>
        <w:jc w:val="center"/>
        <w:rPr>
          <w:rFonts w:ascii="Helvetica" w:hAnsi="Helvetica" w:cs="Arial"/>
          <w:b/>
          <w:bCs/>
          <w:i/>
          <w:iCs/>
          <w:color w:val="000000"/>
          <w:sz w:val="22"/>
          <w:szCs w:val="22"/>
        </w:rPr>
      </w:pPr>
      <w:r w:rsidRPr="0010706F">
        <w:rPr>
          <w:rFonts w:ascii="Helvetica" w:hAnsi="Helvetica"/>
          <w:b/>
          <w:bCs/>
          <w:i/>
          <w:iCs/>
          <w:sz w:val="22"/>
          <w:szCs w:val="22"/>
        </w:rPr>
        <w:t>Zanetti: “La recente posizione dell’Agenzia delle Entrate rischia di produrre pesanti ripercussioni sull’occupazione dei marittimi italiani”</w:t>
      </w:r>
    </w:p>
    <w:p w14:paraId="520271C7" w14:textId="77777777" w:rsidR="007A064E" w:rsidRDefault="007A064E" w:rsidP="000D3644">
      <w:pPr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6AE3B6CC" w14:textId="77777777" w:rsidR="0010706F" w:rsidRPr="00E32D00" w:rsidRDefault="0010706F" w:rsidP="000D3644">
      <w:pPr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25ED5206" w14:textId="37A846EB" w:rsidR="0010706F" w:rsidRPr="0010706F" w:rsidRDefault="000D3644" w:rsidP="00BC1D21">
      <w:pPr>
        <w:jc w:val="both"/>
        <w:rPr>
          <w:rFonts w:ascii="Helvetica" w:hAnsi="Helvetica"/>
          <w:sz w:val="22"/>
          <w:szCs w:val="22"/>
        </w:rPr>
      </w:pPr>
      <w:r w:rsidRPr="004A4A74">
        <w:rPr>
          <w:rFonts w:ascii="Helvetica" w:hAnsi="Helvetica" w:cs="Arial"/>
          <w:i/>
          <w:iCs/>
          <w:color w:val="000000"/>
          <w:sz w:val="20"/>
          <w:szCs w:val="20"/>
        </w:rPr>
        <w:t xml:space="preserve">Roma, </w:t>
      </w:r>
      <w:r w:rsidR="00E32D00" w:rsidRPr="004A4A74">
        <w:rPr>
          <w:rFonts w:ascii="Helvetica" w:hAnsi="Helvetica" w:cs="Arial"/>
          <w:i/>
          <w:iCs/>
          <w:color w:val="000000"/>
          <w:sz w:val="20"/>
          <w:szCs w:val="20"/>
        </w:rPr>
        <w:t>30</w:t>
      </w:r>
      <w:r w:rsidRPr="004A4A74">
        <w:rPr>
          <w:rFonts w:ascii="Helvetica" w:hAnsi="Helvetica" w:cs="Arial"/>
          <w:i/>
          <w:iCs/>
          <w:color w:val="000000"/>
          <w:sz w:val="20"/>
          <w:szCs w:val="20"/>
        </w:rPr>
        <w:t xml:space="preserve"> </w:t>
      </w:r>
      <w:r w:rsidR="00274805" w:rsidRPr="004A4A74">
        <w:rPr>
          <w:rFonts w:ascii="Helvetica" w:hAnsi="Helvetica" w:cs="Arial"/>
          <w:i/>
          <w:iCs/>
          <w:color w:val="000000"/>
          <w:sz w:val="20"/>
          <w:szCs w:val="20"/>
        </w:rPr>
        <w:t>gennaio</w:t>
      </w:r>
      <w:r w:rsidRPr="004A4A74">
        <w:rPr>
          <w:rFonts w:ascii="Helvetica" w:hAnsi="Helvetica" w:cs="Arial"/>
          <w:i/>
          <w:iCs/>
          <w:color w:val="000000"/>
          <w:sz w:val="20"/>
          <w:szCs w:val="20"/>
        </w:rPr>
        <w:t xml:space="preserve"> 202</w:t>
      </w:r>
      <w:r w:rsidR="00274805" w:rsidRPr="004A4A74">
        <w:rPr>
          <w:rFonts w:ascii="Helvetica" w:hAnsi="Helvetica" w:cs="Arial"/>
          <w:i/>
          <w:iCs/>
          <w:color w:val="000000"/>
          <w:sz w:val="20"/>
          <w:szCs w:val="20"/>
        </w:rPr>
        <w:t>6</w:t>
      </w:r>
      <w:r w:rsidRPr="004A4A74">
        <w:rPr>
          <w:rFonts w:ascii="Helvetica" w:hAnsi="Helvetica" w:cs="Arial"/>
          <w:color w:val="000000"/>
        </w:rPr>
        <w:t xml:space="preserve"> –</w:t>
      </w:r>
      <w:r w:rsidR="007E7D36" w:rsidRPr="004A4A74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BC1D21" w:rsidRPr="004A4A74">
        <w:rPr>
          <w:rFonts w:ascii="Helvetica" w:hAnsi="Helvetica"/>
          <w:i/>
          <w:iCs/>
          <w:sz w:val="22"/>
          <w:szCs w:val="22"/>
        </w:rPr>
        <w:t xml:space="preserve">“La </w:t>
      </w:r>
      <w:r w:rsidR="0010706F">
        <w:rPr>
          <w:rFonts w:ascii="Helvetica" w:hAnsi="Helvetica"/>
          <w:i/>
          <w:iCs/>
          <w:sz w:val="22"/>
          <w:szCs w:val="22"/>
        </w:rPr>
        <w:t xml:space="preserve">recente </w:t>
      </w:r>
      <w:r w:rsidR="00BC1D21">
        <w:rPr>
          <w:rFonts w:ascii="Helvetica" w:hAnsi="Helvetica"/>
          <w:i/>
          <w:iCs/>
          <w:sz w:val="22"/>
          <w:szCs w:val="22"/>
        </w:rPr>
        <w:t>posizione</w:t>
      </w:r>
      <w:r w:rsidR="00BC1D21" w:rsidRPr="004A4A74">
        <w:rPr>
          <w:rFonts w:ascii="Helvetica" w:hAnsi="Helvetica"/>
          <w:i/>
          <w:iCs/>
          <w:sz w:val="22"/>
          <w:szCs w:val="22"/>
        </w:rPr>
        <w:t xml:space="preserve"> dell’Agenzia dell</w:t>
      </w:r>
      <w:r w:rsidR="00BC1D21">
        <w:rPr>
          <w:rFonts w:ascii="Helvetica" w:hAnsi="Helvetica"/>
          <w:i/>
          <w:iCs/>
          <w:sz w:val="22"/>
          <w:szCs w:val="22"/>
        </w:rPr>
        <w:t xml:space="preserve">e </w:t>
      </w:r>
      <w:r w:rsidR="00BC1D21" w:rsidRPr="004A4A74">
        <w:rPr>
          <w:rFonts w:ascii="Helvetica" w:hAnsi="Helvetica"/>
          <w:i/>
          <w:iCs/>
          <w:sz w:val="22"/>
          <w:szCs w:val="22"/>
        </w:rPr>
        <w:t xml:space="preserve">Entrate rischia di produrre </w:t>
      </w:r>
      <w:r w:rsidR="00BC1D21">
        <w:rPr>
          <w:rFonts w:ascii="Helvetica" w:hAnsi="Helvetica"/>
          <w:i/>
          <w:iCs/>
          <w:sz w:val="22"/>
          <w:szCs w:val="22"/>
        </w:rPr>
        <w:t>pesanti ripercussioni</w:t>
      </w:r>
      <w:r w:rsidR="00BC1D21" w:rsidRPr="004A4A74">
        <w:rPr>
          <w:rFonts w:ascii="Helvetica" w:hAnsi="Helvetica"/>
          <w:i/>
          <w:iCs/>
          <w:sz w:val="22"/>
          <w:szCs w:val="22"/>
        </w:rPr>
        <w:t xml:space="preserve"> sull’occupazione </w:t>
      </w:r>
      <w:r w:rsidR="00BC1D21">
        <w:rPr>
          <w:rFonts w:ascii="Helvetica" w:hAnsi="Helvetica"/>
          <w:i/>
          <w:iCs/>
          <w:sz w:val="22"/>
          <w:szCs w:val="22"/>
        </w:rPr>
        <w:t>dei marittimi</w:t>
      </w:r>
      <w:r w:rsidR="00BC1D21" w:rsidRPr="004A4A74">
        <w:rPr>
          <w:rFonts w:ascii="Helvetica" w:hAnsi="Helvetica"/>
          <w:i/>
          <w:iCs/>
          <w:sz w:val="22"/>
          <w:szCs w:val="22"/>
        </w:rPr>
        <w:t xml:space="preserve"> italian</w:t>
      </w:r>
      <w:r w:rsidR="00BC1D21">
        <w:rPr>
          <w:rFonts w:ascii="Helvetica" w:hAnsi="Helvetica"/>
          <w:i/>
          <w:iCs/>
          <w:sz w:val="22"/>
          <w:szCs w:val="22"/>
        </w:rPr>
        <w:t>i</w:t>
      </w:r>
      <w:r w:rsidR="00BC3008">
        <w:rPr>
          <w:rFonts w:ascii="Helvetica" w:hAnsi="Helvetica"/>
          <w:i/>
          <w:iCs/>
          <w:sz w:val="22"/>
          <w:szCs w:val="22"/>
        </w:rPr>
        <w:t xml:space="preserve">” </w:t>
      </w:r>
      <w:r w:rsidR="00BC1D21" w:rsidRPr="004A4A74">
        <w:rPr>
          <w:rFonts w:ascii="Helvetica" w:hAnsi="Helvetica"/>
          <w:sz w:val="22"/>
          <w:szCs w:val="22"/>
        </w:rPr>
        <w:t xml:space="preserve">– </w:t>
      </w:r>
      <w:r w:rsidR="00BC1D21">
        <w:rPr>
          <w:rFonts w:ascii="Helvetica" w:hAnsi="Helvetica"/>
          <w:sz w:val="22"/>
          <w:szCs w:val="22"/>
        </w:rPr>
        <w:t>così</w:t>
      </w:r>
      <w:r w:rsidR="00BC1D21" w:rsidRPr="004A4A74">
        <w:rPr>
          <w:rFonts w:ascii="Helvetica" w:hAnsi="Helvetica"/>
          <w:sz w:val="22"/>
          <w:szCs w:val="22"/>
        </w:rPr>
        <w:t xml:space="preserve"> il Presidente</w:t>
      </w:r>
      <w:r w:rsidR="00BC1D21">
        <w:rPr>
          <w:rFonts w:ascii="Helvetica" w:hAnsi="Helvetica"/>
          <w:sz w:val="22"/>
          <w:szCs w:val="22"/>
        </w:rPr>
        <w:t xml:space="preserve"> di Confitarma</w:t>
      </w:r>
      <w:r w:rsidR="00BC1D21" w:rsidRPr="004A4A74">
        <w:rPr>
          <w:rFonts w:ascii="Helvetica" w:hAnsi="Helvetica"/>
          <w:sz w:val="22"/>
          <w:szCs w:val="22"/>
        </w:rPr>
        <w:t xml:space="preserve"> </w:t>
      </w:r>
      <w:r w:rsidR="00BC1D21" w:rsidRPr="004A4A74">
        <w:rPr>
          <w:rFonts w:ascii="Helvetica" w:hAnsi="Helvetica"/>
          <w:b/>
          <w:bCs/>
          <w:sz w:val="22"/>
          <w:szCs w:val="22"/>
        </w:rPr>
        <w:t>Mario Zanetti</w:t>
      </w:r>
      <w:r w:rsidR="00BC3008">
        <w:rPr>
          <w:rFonts w:ascii="Helvetica" w:hAnsi="Helvetica"/>
          <w:b/>
          <w:bCs/>
          <w:sz w:val="22"/>
          <w:szCs w:val="22"/>
        </w:rPr>
        <w:t>,</w:t>
      </w:r>
      <w:r w:rsidR="00BC1D21">
        <w:rPr>
          <w:rFonts w:ascii="Helvetica" w:hAnsi="Helvetica"/>
          <w:sz w:val="22"/>
          <w:szCs w:val="22"/>
        </w:rPr>
        <w:t xml:space="preserve"> in riferimento alla </w:t>
      </w:r>
      <w:r w:rsidR="00BC1D21" w:rsidRPr="004A4A74">
        <w:rPr>
          <w:rFonts w:ascii="Helvetica" w:hAnsi="Helvetica"/>
          <w:sz w:val="22"/>
          <w:szCs w:val="22"/>
        </w:rPr>
        <w:t>risposta n.10 del 2026</w:t>
      </w:r>
      <w:r w:rsidR="00BC1D21">
        <w:rPr>
          <w:rFonts w:ascii="Helvetica" w:hAnsi="Helvetica"/>
          <w:sz w:val="22"/>
          <w:szCs w:val="22"/>
        </w:rPr>
        <w:t xml:space="preserve"> con la quale </w:t>
      </w:r>
      <w:r w:rsidR="00BC1D21" w:rsidRPr="004A4A74">
        <w:rPr>
          <w:rFonts w:ascii="Helvetica" w:hAnsi="Helvetica"/>
          <w:sz w:val="22"/>
          <w:szCs w:val="22"/>
        </w:rPr>
        <w:t>l’Agenzia mette in discussione i consolidati criteri applicativi adottati finora in materia di tassazione dei redditi percepiti dai marittimi italiani imbarcati su navi di bandiera estera</w:t>
      </w:r>
      <w:r w:rsidR="00BC1D21">
        <w:rPr>
          <w:rFonts w:ascii="Helvetica" w:hAnsi="Helvetica"/>
          <w:sz w:val="22"/>
          <w:szCs w:val="22"/>
        </w:rPr>
        <w:t>.</w:t>
      </w:r>
    </w:p>
    <w:p w14:paraId="1F17757C" w14:textId="77777777" w:rsidR="00BC1D21" w:rsidRDefault="00BC1D21" w:rsidP="00BC1D21">
      <w:pPr>
        <w:jc w:val="both"/>
        <w:rPr>
          <w:rFonts w:ascii="Helvetica" w:hAnsi="Helvetica"/>
          <w:sz w:val="22"/>
          <w:szCs w:val="22"/>
        </w:rPr>
      </w:pPr>
    </w:p>
    <w:p w14:paraId="60538B55" w14:textId="485B9290" w:rsidR="0010706F" w:rsidRPr="0010706F" w:rsidRDefault="00BC1D21" w:rsidP="00BC1D21">
      <w:pPr>
        <w:jc w:val="both"/>
        <w:rPr>
          <w:rFonts w:ascii="Helvetica" w:hAnsi="Helvetica"/>
          <w:sz w:val="22"/>
          <w:szCs w:val="22"/>
        </w:rPr>
      </w:pPr>
      <w:r w:rsidRPr="004A4A74">
        <w:rPr>
          <w:rFonts w:ascii="Helvetica" w:hAnsi="Helvetica"/>
          <w:i/>
          <w:iCs/>
          <w:sz w:val="22"/>
          <w:szCs w:val="22"/>
        </w:rPr>
        <w:t xml:space="preserve">“Per questo Confitarma è già attivamente impegnata in tutte le sedi istituzionali competenti affinché venga rapidamente ristabilita un’interpretazione coerente, certa e in linea con le precedenti posizioni </w:t>
      </w:r>
      <w:r>
        <w:rPr>
          <w:rFonts w:ascii="Helvetica" w:hAnsi="Helvetica"/>
          <w:i/>
          <w:iCs/>
          <w:sz w:val="22"/>
          <w:szCs w:val="22"/>
        </w:rPr>
        <w:t>espresse dall’Agenzia stessa</w:t>
      </w:r>
      <w:r w:rsidRPr="004A4A74">
        <w:rPr>
          <w:rFonts w:ascii="Helvetica" w:hAnsi="Helvetica"/>
          <w:i/>
          <w:iCs/>
          <w:sz w:val="22"/>
          <w:szCs w:val="22"/>
        </w:rPr>
        <w:t>”</w:t>
      </w:r>
      <w:r>
        <w:rPr>
          <w:rFonts w:ascii="Helvetica" w:hAnsi="Helvetica"/>
          <w:i/>
          <w:iCs/>
          <w:sz w:val="22"/>
          <w:szCs w:val="22"/>
        </w:rPr>
        <w:t xml:space="preserve"> </w:t>
      </w:r>
      <w:r w:rsidRPr="00BC1D21">
        <w:rPr>
          <w:rFonts w:ascii="Helvetica" w:hAnsi="Helvetica"/>
          <w:sz w:val="22"/>
          <w:szCs w:val="22"/>
        </w:rPr>
        <w:t>– ha aggiunto</w:t>
      </w:r>
      <w:r>
        <w:rPr>
          <w:rFonts w:ascii="Helvetica" w:hAnsi="Helvetica"/>
          <w:sz w:val="22"/>
          <w:szCs w:val="22"/>
        </w:rPr>
        <w:t xml:space="preserve"> Zanetti</w:t>
      </w:r>
      <w:r w:rsidRPr="00BC1D21">
        <w:rPr>
          <w:rFonts w:ascii="Helvetica" w:hAnsi="Helvetica"/>
          <w:sz w:val="22"/>
          <w:szCs w:val="22"/>
        </w:rPr>
        <w:t>.</w:t>
      </w:r>
    </w:p>
    <w:p w14:paraId="35DEB1C4" w14:textId="77777777" w:rsidR="0010706F" w:rsidRPr="004A4A74" w:rsidRDefault="0010706F" w:rsidP="00E32D00">
      <w:pPr>
        <w:jc w:val="both"/>
        <w:rPr>
          <w:rFonts w:ascii="Helvetica" w:hAnsi="Helvetica"/>
          <w:sz w:val="22"/>
          <w:szCs w:val="22"/>
        </w:rPr>
      </w:pPr>
    </w:p>
    <w:p w14:paraId="66EE41EF" w14:textId="4CF6A0FD" w:rsidR="006610AA" w:rsidRPr="004A4A74" w:rsidRDefault="00BC1D21" w:rsidP="00E32D00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</w:t>
      </w:r>
      <w:r w:rsidR="00E32D00" w:rsidRPr="004A4A74">
        <w:rPr>
          <w:rFonts w:ascii="Helvetica" w:hAnsi="Helvetica"/>
          <w:sz w:val="22"/>
          <w:szCs w:val="22"/>
        </w:rPr>
        <w:t xml:space="preserve"> pronuncia</w:t>
      </w:r>
      <w:r>
        <w:rPr>
          <w:rFonts w:ascii="Helvetica" w:hAnsi="Helvetica"/>
          <w:sz w:val="22"/>
          <w:szCs w:val="22"/>
        </w:rPr>
        <w:t xml:space="preserve">, che </w:t>
      </w:r>
      <w:r w:rsidR="00E32D00" w:rsidRPr="004A4A74">
        <w:rPr>
          <w:rFonts w:ascii="Helvetica" w:hAnsi="Helvetica"/>
          <w:sz w:val="22"/>
          <w:szCs w:val="22"/>
        </w:rPr>
        <w:t xml:space="preserve">smentisce quanto sostenuto in precedenza </w:t>
      </w:r>
      <w:r w:rsidR="0010706F">
        <w:rPr>
          <w:rFonts w:ascii="Helvetica" w:hAnsi="Helvetica"/>
          <w:sz w:val="22"/>
          <w:szCs w:val="22"/>
        </w:rPr>
        <w:t>sul medesimo</w:t>
      </w:r>
      <w:r w:rsidR="00E32D00" w:rsidRPr="004A4A74">
        <w:rPr>
          <w:rFonts w:ascii="Helvetica" w:hAnsi="Helvetica"/>
          <w:sz w:val="22"/>
          <w:szCs w:val="22"/>
        </w:rPr>
        <w:t xml:space="preserve"> tema dalla stessa Agenzia</w:t>
      </w:r>
      <w:r>
        <w:rPr>
          <w:rFonts w:ascii="Helvetica" w:hAnsi="Helvetica"/>
          <w:sz w:val="22"/>
          <w:szCs w:val="22"/>
        </w:rPr>
        <w:t xml:space="preserve">, mette </w:t>
      </w:r>
      <w:r w:rsidR="00E32D00" w:rsidRPr="004A4A74">
        <w:rPr>
          <w:rFonts w:ascii="Helvetica" w:hAnsi="Helvetica"/>
          <w:sz w:val="22"/>
          <w:szCs w:val="22"/>
        </w:rPr>
        <w:t xml:space="preserve">in discussione la modalità di calcolo della soglia temporale </w:t>
      </w:r>
      <w:r w:rsidR="00E30E82" w:rsidRPr="004A4A74">
        <w:rPr>
          <w:rFonts w:ascii="Helvetica" w:hAnsi="Helvetica"/>
          <w:sz w:val="22"/>
          <w:szCs w:val="22"/>
        </w:rPr>
        <w:t>prevista dalla legge</w:t>
      </w:r>
      <w:r w:rsidR="006610AA">
        <w:rPr>
          <w:rFonts w:ascii="Helvetica" w:hAnsi="Helvetica"/>
          <w:sz w:val="22"/>
          <w:szCs w:val="22"/>
        </w:rPr>
        <w:t>,</w:t>
      </w:r>
      <w:r w:rsidR="00E30E82" w:rsidRPr="004A4A74">
        <w:rPr>
          <w:rFonts w:ascii="Helvetica" w:hAnsi="Helvetica"/>
          <w:sz w:val="22"/>
          <w:szCs w:val="22"/>
        </w:rPr>
        <w:t xml:space="preserve"> pari a </w:t>
      </w:r>
      <w:r w:rsidR="00E32D00" w:rsidRPr="004A4A74">
        <w:rPr>
          <w:rFonts w:ascii="Helvetica" w:hAnsi="Helvetica"/>
          <w:sz w:val="22"/>
          <w:szCs w:val="22"/>
        </w:rPr>
        <w:t>183 g</w:t>
      </w:r>
      <w:r w:rsidR="00E30E82" w:rsidRPr="004A4A74">
        <w:rPr>
          <w:rFonts w:ascii="Helvetica" w:hAnsi="Helvetica"/>
          <w:sz w:val="22"/>
          <w:szCs w:val="22"/>
        </w:rPr>
        <w:t>iorni nell’arco di 12 mesi</w:t>
      </w:r>
      <w:r w:rsidR="00E32D00" w:rsidRPr="004A4A74">
        <w:rPr>
          <w:rFonts w:ascii="Helvetica" w:hAnsi="Helvetica"/>
          <w:sz w:val="22"/>
          <w:szCs w:val="22"/>
        </w:rPr>
        <w:t>, al raggiungimento della quale scatta l’esenzione Irpef, in presenza</w:t>
      </w:r>
      <w:r w:rsidR="006610AA">
        <w:rPr>
          <w:rFonts w:ascii="Helvetica" w:hAnsi="Helvetica"/>
          <w:sz w:val="22"/>
          <w:szCs w:val="22"/>
        </w:rPr>
        <w:t xml:space="preserve"> - </w:t>
      </w:r>
      <w:r w:rsidR="00E32D00" w:rsidRPr="004A4A74">
        <w:rPr>
          <w:rFonts w:ascii="Helvetica" w:hAnsi="Helvetica"/>
          <w:sz w:val="22"/>
          <w:szCs w:val="22"/>
        </w:rPr>
        <w:t>del tutto fisiologica</w:t>
      </w:r>
      <w:r w:rsidR="006610AA">
        <w:rPr>
          <w:rFonts w:ascii="Helvetica" w:hAnsi="Helvetica"/>
          <w:sz w:val="22"/>
          <w:szCs w:val="22"/>
        </w:rPr>
        <w:t xml:space="preserve"> - </w:t>
      </w:r>
      <w:r w:rsidR="00E32D00" w:rsidRPr="004A4A74">
        <w:rPr>
          <w:rFonts w:ascii="Helvetica" w:hAnsi="Helvetica"/>
          <w:sz w:val="22"/>
          <w:szCs w:val="22"/>
        </w:rPr>
        <w:t>di una pluralità di imbarchi non consecutivi e spesso a cavallo di due anni solari.</w:t>
      </w:r>
    </w:p>
    <w:p w14:paraId="7D1E1FC3" w14:textId="77777777" w:rsidR="00E30E82" w:rsidRPr="004A4A74" w:rsidRDefault="00E30E82" w:rsidP="00E32D00">
      <w:pPr>
        <w:jc w:val="both"/>
        <w:rPr>
          <w:rFonts w:ascii="Helvetica" w:hAnsi="Helvetica"/>
          <w:sz w:val="22"/>
          <w:szCs w:val="22"/>
        </w:rPr>
      </w:pPr>
    </w:p>
    <w:p w14:paraId="6F741EEE" w14:textId="28FCB547" w:rsidR="00E32D00" w:rsidRDefault="00E32D00" w:rsidP="00E32D00">
      <w:pPr>
        <w:jc w:val="both"/>
        <w:rPr>
          <w:rFonts w:ascii="Helvetica" w:hAnsi="Helvetica"/>
          <w:sz w:val="22"/>
          <w:szCs w:val="22"/>
        </w:rPr>
      </w:pPr>
      <w:r w:rsidRPr="004A4A74">
        <w:rPr>
          <w:rFonts w:ascii="Helvetica" w:hAnsi="Helvetica"/>
          <w:sz w:val="22"/>
          <w:szCs w:val="22"/>
        </w:rPr>
        <w:t xml:space="preserve">La posizione dell’Agenzia delle Entrate apre </w:t>
      </w:r>
      <w:r w:rsidR="006610AA">
        <w:rPr>
          <w:rFonts w:ascii="Helvetica" w:hAnsi="Helvetica"/>
          <w:sz w:val="22"/>
          <w:szCs w:val="22"/>
        </w:rPr>
        <w:t xml:space="preserve">così </w:t>
      </w:r>
      <w:r w:rsidRPr="004A4A74">
        <w:rPr>
          <w:rFonts w:ascii="Helvetica" w:hAnsi="Helvetica"/>
          <w:sz w:val="22"/>
          <w:szCs w:val="22"/>
        </w:rPr>
        <w:t>uno scenario inatteso di forte incertezza interpretativa, che rischia di compromettere comportamenti finora adottati</w:t>
      </w:r>
      <w:r w:rsidR="006610AA">
        <w:rPr>
          <w:rFonts w:ascii="Helvetica" w:hAnsi="Helvetica"/>
          <w:sz w:val="22"/>
          <w:szCs w:val="22"/>
        </w:rPr>
        <w:t xml:space="preserve"> in piena coerenza</w:t>
      </w:r>
      <w:r w:rsidRPr="004A4A74">
        <w:rPr>
          <w:rFonts w:ascii="Helvetica" w:hAnsi="Helvetica"/>
          <w:sz w:val="22"/>
          <w:szCs w:val="22"/>
        </w:rPr>
        <w:t xml:space="preserve"> </w:t>
      </w:r>
      <w:r w:rsidR="006610AA">
        <w:rPr>
          <w:rFonts w:ascii="Helvetica" w:hAnsi="Helvetica"/>
          <w:sz w:val="22"/>
          <w:szCs w:val="22"/>
        </w:rPr>
        <w:t>con le</w:t>
      </w:r>
      <w:r w:rsidRPr="004A4A74">
        <w:rPr>
          <w:rFonts w:ascii="Helvetica" w:hAnsi="Helvetica"/>
          <w:sz w:val="22"/>
          <w:szCs w:val="22"/>
        </w:rPr>
        <w:t xml:space="preserve"> precedenti </w:t>
      </w:r>
      <w:r w:rsidR="006610AA">
        <w:rPr>
          <w:rFonts w:ascii="Helvetica" w:hAnsi="Helvetica"/>
          <w:sz w:val="22"/>
          <w:szCs w:val="22"/>
        </w:rPr>
        <w:t>indicazioni</w:t>
      </w:r>
      <w:r w:rsidRPr="004A4A74">
        <w:rPr>
          <w:rFonts w:ascii="Helvetica" w:hAnsi="Helvetica"/>
          <w:sz w:val="22"/>
          <w:szCs w:val="22"/>
        </w:rPr>
        <w:t xml:space="preserve"> </w:t>
      </w:r>
      <w:r w:rsidR="006610AA">
        <w:rPr>
          <w:rFonts w:ascii="Helvetica" w:hAnsi="Helvetica"/>
          <w:sz w:val="22"/>
          <w:szCs w:val="22"/>
        </w:rPr>
        <w:t>fornite</w:t>
      </w:r>
      <w:r w:rsidRPr="004A4A74">
        <w:rPr>
          <w:rFonts w:ascii="Helvetica" w:hAnsi="Helvetica"/>
          <w:sz w:val="22"/>
          <w:szCs w:val="22"/>
        </w:rPr>
        <w:t xml:space="preserve"> dalla stessa Agenzia</w:t>
      </w:r>
      <w:r w:rsidR="0010706F">
        <w:rPr>
          <w:rFonts w:ascii="Helvetica" w:hAnsi="Helvetica"/>
          <w:sz w:val="22"/>
          <w:szCs w:val="22"/>
        </w:rPr>
        <w:t xml:space="preserve"> e di </w:t>
      </w:r>
      <w:r w:rsidR="001B7E00">
        <w:rPr>
          <w:rFonts w:ascii="Helvetica" w:hAnsi="Helvetica"/>
          <w:sz w:val="22"/>
          <w:szCs w:val="22"/>
        </w:rPr>
        <w:t>mettere a rischio</w:t>
      </w:r>
      <w:r w:rsidR="0010706F">
        <w:rPr>
          <w:rFonts w:ascii="Helvetica" w:hAnsi="Helvetica"/>
          <w:sz w:val="22"/>
          <w:szCs w:val="22"/>
        </w:rPr>
        <w:t xml:space="preserve"> l’occupazione dei lavoratori marittimi italiani</w:t>
      </w:r>
      <w:r w:rsidR="001B7E00">
        <w:rPr>
          <w:rFonts w:ascii="Helvetica" w:hAnsi="Helvetica"/>
          <w:sz w:val="22"/>
          <w:szCs w:val="22"/>
        </w:rPr>
        <w:t>.</w:t>
      </w:r>
    </w:p>
    <w:p w14:paraId="021011E1" w14:textId="77777777" w:rsidR="00AD557E" w:rsidRDefault="00AD557E" w:rsidP="00E32D00">
      <w:pPr>
        <w:jc w:val="both"/>
        <w:rPr>
          <w:rFonts w:ascii="Helvetica" w:hAnsi="Helvetica"/>
          <w:sz w:val="22"/>
          <w:szCs w:val="22"/>
        </w:rPr>
      </w:pPr>
    </w:p>
    <w:bookmarkEnd w:id="0"/>
    <w:p w14:paraId="2093F494" w14:textId="77777777" w:rsidR="00BC1D21" w:rsidRDefault="00BC1D21" w:rsidP="00E32D00">
      <w:pPr>
        <w:jc w:val="both"/>
        <w:rPr>
          <w:rFonts w:ascii="Helvetica" w:hAnsi="Helvetica"/>
          <w:sz w:val="22"/>
          <w:szCs w:val="22"/>
        </w:rPr>
      </w:pPr>
    </w:p>
    <w:p w14:paraId="7753F22C" w14:textId="77777777" w:rsidR="00AD557E" w:rsidRDefault="00AD557E" w:rsidP="00E32D00">
      <w:pPr>
        <w:jc w:val="both"/>
        <w:rPr>
          <w:rFonts w:ascii="Helvetica" w:hAnsi="Helvetica"/>
          <w:sz w:val="22"/>
          <w:szCs w:val="22"/>
        </w:rPr>
      </w:pPr>
    </w:p>
    <w:p w14:paraId="12132016" w14:textId="77777777" w:rsidR="00AD557E" w:rsidRDefault="00AD557E" w:rsidP="00E32D00">
      <w:pPr>
        <w:jc w:val="both"/>
        <w:rPr>
          <w:rFonts w:ascii="Helvetica" w:hAnsi="Helvetica"/>
          <w:sz w:val="22"/>
          <w:szCs w:val="22"/>
        </w:rPr>
      </w:pPr>
    </w:p>
    <w:p w14:paraId="01C3B2B0" w14:textId="77777777" w:rsidR="00BC1D21" w:rsidRDefault="00BC1D21" w:rsidP="00E32D00">
      <w:pPr>
        <w:jc w:val="both"/>
        <w:rPr>
          <w:rFonts w:ascii="Helvetica" w:hAnsi="Helvetica"/>
          <w:sz w:val="22"/>
          <w:szCs w:val="22"/>
        </w:rPr>
      </w:pPr>
    </w:p>
    <w:p w14:paraId="664D1EFB" w14:textId="77777777" w:rsidR="0010706F" w:rsidRDefault="0010706F" w:rsidP="00E32D00">
      <w:pPr>
        <w:jc w:val="both"/>
        <w:rPr>
          <w:rFonts w:ascii="Helvetica" w:hAnsi="Helvetica"/>
          <w:sz w:val="22"/>
          <w:szCs w:val="22"/>
        </w:rPr>
      </w:pPr>
    </w:p>
    <w:p w14:paraId="3DBD1F66" w14:textId="77777777" w:rsidR="006610AA" w:rsidRPr="004A4A74" w:rsidRDefault="006610AA" w:rsidP="00E32D00">
      <w:pPr>
        <w:jc w:val="both"/>
        <w:rPr>
          <w:rFonts w:ascii="Helvetica" w:hAnsi="Helvetica"/>
          <w:sz w:val="22"/>
          <w:szCs w:val="22"/>
        </w:rPr>
      </w:pPr>
    </w:p>
    <w:bookmarkEnd w:id="1"/>
    <w:p w14:paraId="375ECF62" w14:textId="77777777" w:rsidR="004A4A74" w:rsidRPr="004A4A74" w:rsidRDefault="004A4A74" w:rsidP="004A4A74">
      <w:pPr>
        <w:jc w:val="both"/>
        <w:rPr>
          <w:rFonts w:ascii="Helvetica" w:hAnsi="Helvetica"/>
          <w:sz w:val="22"/>
          <w:szCs w:val="22"/>
        </w:rPr>
      </w:pPr>
    </w:p>
    <w:p w14:paraId="4F3D309B" w14:textId="77777777" w:rsidR="006610AA" w:rsidRDefault="006610AA" w:rsidP="004A4A74">
      <w:pPr>
        <w:jc w:val="both"/>
        <w:rPr>
          <w:rFonts w:ascii="Helvetica" w:hAnsi="Helvetica"/>
          <w:i/>
          <w:iCs/>
          <w:sz w:val="22"/>
          <w:szCs w:val="22"/>
        </w:rPr>
      </w:pPr>
    </w:p>
    <w:p w14:paraId="06CB6A08" w14:textId="77777777" w:rsidR="006610AA" w:rsidRPr="004A4A74" w:rsidRDefault="006610AA" w:rsidP="004A4A74">
      <w:pPr>
        <w:jc w:val="both"/>
        <w:rPr>
          <w:rFonts w:ascii="Helvetica" w:hAnsi="Helvetica"/>
          <w:i/>
          <w:iCs/>
          <w:sz w:val="22"/>
          <w:szCs w:val="22"/>
        </w:rPr>
      </w:pPr>
    </w:p>
    <w:p w14:paraId="54D37144" w14:textId="77777777" w:rsidR="00E32D00" w:rsidRPr="00E32D00" w:rsidRDefault="00E32D00" w:rsidP="00E32D00">
      <w:pPr>
        <w:jc w:val="both"/>
        <w:rPr>
          <w:sz w:val="22"/>
          <w:szCs w:val="22"/>
        </w:rPr>
      </w:pPr>
      <w:r w:rsidRPr="00E32D00">
        <w:rPr>
          <w:sz w:val="22"/>
          <w:szCs w:val="22"/>
        </w:rPr>
        <w:t xml:space="preserve"> </w:t>
      </w:r>
    </w:p>
    <w:p w14:paraId="451B0CE1" w14:textId="6554F796" w:rsidR="00A31414" w:rsidRPr="003844EA" w:rsidRDefault="00A31414" w:rsidP="00274805">
      <w:pPr>
        <w:jc w:val="both"/>
        <w:rPr>
          <w:sz w:val="22"/>
          <w:szCs w:val="22"/>
        </w:rPr>
      </w:pPr>
    </w:p>
    <w:sectPr w:rsidR="00A31414" w:rsidRPr="003844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A53CF"/>
    <w:multiLevelType w:val="hybridMultilevel"/>
    <w:tmpl w:val="0D0CD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6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92"/>
    <w:rsid w:val="00032987"/>
    <w:rsid w:val="000452C7"/>
    <w:rsid w:val="00055A19"/>
    <w:rsid w:val="00062C59"/>
    <w:rsid w:val="000A62F2"/>
    <w:rsid w:val="000D3644"/>
    <w:rsid w:val="0010706F"/>
    <w:rsid w:val="00116B03"/>
    <w:rsid w:val="00123964"/>
    <w:rsid w:val="00177A3D"/>
    <w:rsid w:val="001B7E00"/>
    <w:rsid w:val="001F7E47"/>
    <w:rsid w:val="00207492"/>
    <w:rsid w:val="00207EA4"/>
    <w:rsid w:val="002735D9"/>
    <w:rsid w:val="00274805"/>
    <w:rsid w:val="00275938"/>
    <w:rsid w:val="002D0B00"/>
    <w:rsid w:val="002D0D19"/>
    <w:rsid w:val="00345B37"/>
    <w:rsid w:val="0035092D"/>
    <w:rsid w:val="003757A5"/>
    <w:rsid w:val="00376993"/>
    <w:rsid w:val="00381211"/>
    <w:rsid w:val="003844EA"/>
    <w:rsid w:val="003864C0"/>
    <w:rsid w:val="003A0939"/>
    <w:rsid w:val="003D33D9"/>
    <w:rsid w:val="003D566F"/>
    <w:rsid w:val="00416D7D"/>
    <w:rsid w:val="0042376E"/>
    <w:rsid w:val="00444EF5"/>
    <w:rsid w:val="004A4A74"/>
    <w:rsid w:val="004C08E4"/>
    <w:rsid w:val="004F7DC9"/>
    <w:rsid w:val="0050570F"/>
    <w:rsid w:val="0056490F"/>
    <w:rsid w:val="00577F8D"/>
    <w:rsid w:val="005806AC"/>
    <w:rsid w:val="00582F07"/>
    <w:rsid w:val="005836E1"/>
    <w:rsid w:val="005C6680"/>
    <w:rsid w:val="005D32CF"/>
    <w:rsid w:val="0063424F"/>
    <w:rsid w:val="00650D24"/>
    <w:rsid w:val="006558B6"/>
    <w:rsid w:val="006610AA"/>
    <w:rsid w:val="006802DE"/>
    <w:rsid w:val="006D1962"/>
    <w:rsid w:val="006D6FA8"/>
    <w:rsid w:val="007037B4"/>
    <w:rsid w:val="00722044"/>
    <w:rsid w:val="00724634"/>
    <w:rsid w:val="007648CF"/>
    <w:rsid w:val="00776C74"/>
    <w:rsid w:val="007832A3"/>
    <w:rsid w:val="00793950"/>
    <w:rsid w:val="007A064E"/>
    <w:rsid w:val="007A3795"/>
    <w:rsid w:val="007E7D36"/>
    <w:rsid w:val="007F1A1F"/>
    <w:rsid w:val="008017B2"/>
    <w:rsid w:val="00807DCC"/>
    <w:rsid w:val="008314DD"/>
    <w:rsid w:val="0083223A"/>
    <w:rsid w:val="0084426E"/>
    <w:rsid w:val="0085376C"/>
    <w:rsid w:val="008640E0"/>
    <w:rsid w:val="00870302"/>
    <w:rsid w:val="00873347"/>
    <w:rsid w:val="008B67D8"/>
    <w:rsid w:val="008D34BD"/>
    <w:rsid w:val="009131A6"/>
    <w:rsid w:val="00913A79"/>
    <w:rsid w:val="00951D2B"/>
    <w:rsid w:val="009744EC"/>
    <w:rsid w:val="00980A8F"/>
    <w:rsid w:val="009A110D"/>
    <w:rsid w:val="009B6334"/>
    <w:rsid w:val="009C2ABA"/>
    <w:rsid w:val="00A2274B"/>
    <w:rsid w:val="00A22DAE"/>
    <w:rsid w:val="00A31414"/>
    <w:rsid w:val="00A61637"/>
    <w:rsid w:val="00AD557E"/>
    <w:rsid w:val="00AE178D"/>
    <w:rsid w:val="00AE7075"/>
    <w:rsid w:val="00AF1C3E"/>
    <w:rsid w:val="00AF7A92"/>
    <w:rsid w:val="00B03828"/>
    <w:rsid w:val="00B323E6"/>
    <w:rsid w:val="00B51C18"/>
    <w:rsid w:val="00B80654"/>
    <w:rsid w:val="00B816AE"/>
    <w:rsid w:val="00BA3D61"/>
    <w:rsid w:val="00BC1D21"/>
    <w:rsid w:val="00BC3008"/>
    <w:rsid w:val="00BE0B04"/>
    <w:rsid w:val="00BF7515"/>
    <w:rsid w:val="00C022F1"/>
    <w:rsid w:val="00C30A52"/>
    <w:rsid w:val="00C463B8"/>
    <w:rsid w:val="00C90C04"/>
    <w:rsid w:val="00CA7F78"/>
    <w:rsid w:val="00CC184F"/>
    <w:rsid w:val="00D02DAC"/>
    <w:rsid w:val="00D14111"/>
    <w:rsid w:val="00D209B3"/>
    <w:rsid w:val="00D3218B"/>
    <w:rsid w:val="00D37F6B"/>
    <w:rsid w:val="00D76611"/>
    <w:rsid w:val="00DB2A50"/>
    <w:rsid w:val="00DB5142"/>
    <w:rsid w:val="00DD0D0A"/>
    <w:rsid w:val="00DD4CD9"/>
    <w:rsid w:val="00E30E82"/>
    <w:rsid w:val="00E32D00"/>
    <w:rsid w:val="00E81D9A"/>
    <w:rsid w:val="00EB1E41"/>
    <w:rsid w:val="00EC6970"/>
    <w:rsid w:val="00EE79AB"/>
    <w:rsid w:val="00EF3A79"/>
    <w:rsid w:val="00F1001E"/>
    <w:rsid w:val="00F101F0"/>
    <w:rsid w:val="00F11C7F"/>
    <w:rsid w:val="00F21263"/>
    <w:rsid w:val="00F226DB"/>
    <w:rsid w:val="00F642BE"/>
    <w:rsid w:val="00F83F1C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173F"/>
  <w15:chartTrackingRefBased/>
  <w15:docId w15:val="{9B2101A5-DD4E-4745-8FBB-BA44ED98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7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4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4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4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4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4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4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4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4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4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4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4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49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207492"/>
  </w:style>
  <w:style w:type="paragraph" w:styleId="Revisione">
    <w:name w:val="Revision"/>
    <w:hidden/>
    <w:uiPriority w:val="99"/>
    <w:semiHidden/>
    <w:rsid w:val="00F642BE"/>
  </w:style>
  <w:style w:type="paragraph" w:styleId="NormaleWeb">
    <w:name w:val="Normal (Web)"/>
    <w:basedOn w:val="Normale"/>
    <w:uiPriority w:val="99"/>
    <w:semiHidden/>
    <w:unhideWhenUsed/>
    <w:rsid w:val="00C022F1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A314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141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61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0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6B0C2-F635-4D31-A311-16945C34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Canali Aperti</dc:creator>
  <cp:keywords/>
  <dc:description/>
  <cp:lastModifiedBy>Canali Aperti</cp:lastModifiedBy>
  <cp:revision>72</cp:revision>
  <cp:lastPrinted>2026-01-30T15:17:00Z</cp:lastPrinted>
  <dcterms:created xsi:type="dcterms:W3CDTF">2025-04-03T08:50:00Z</dcterms:created>
  <dcterms:modified xsi:type="dcterms:W3CDTF">2026-01-30T16:32:00Z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75487-42af-4492-84fe-2b4054e011bd_Enabled">
    <vt:lpwstr>true</vt:lpwstr>
  </property>
  <property fmtid="{D5CDD505-2E9C-101B-9397-08002B2CF9AE}" pid="3" name="MSIP_Label_a6175487-42af-4492-84fe-2b4054e011bd_SetDate">
    <vt:lpwstr>2025-01-22T09:30:21Z</vt:lpwstr>
  </property>
  <property fmtid="{D5CDD505-2E9C-101B-9397-08002B2CF9AE}" pid="4" name="MSIP_Label_a6175487-42af-4492-84fe-2b4054e011bd_Method">
    <vt:lpwstr>Privileged</vt:lpwstr>
  </property>
  <property fmtid="{D5CDD505-2E9C-101B-9397-08002B2CF9AE}" pid="5" name="MSIP_Label_a6175487-42af-4492-84fe-2b4054e011bd_Name">
    <vt:lpwstr>Public</vt:lpwstr>
  </property>
  <property fmtid="{D5CDD505-2E9C-101B-9397-08002B2CF9AE}" pid="6" name="MSIP_Label_a6175487-42af-4492-84fe-2b4054e011bd_SiteId">
    <vt:lpwstr>76e3e3ff-fce0-45ec-a946-bc44d69a9b7e</vt:lpwstr>
  </property>
  <property fmtid="{D5CDD505-2E9C-101B-9397-08002B2CF9AE}" pid="7" name="MSIP_Label_a6175487-42af-4492-84fe-2b4054e011bd_ActionId">
    <vt:lpwstr>6f10a793-6abd-4ff5-b87e-cd0724c77385</vt:lpwstr>
  </property>
  <property fmtid="{D5CDD505-2E9C-101B-9397-08002B2CF9AE}" pid="8" name="MSIP_Label_a6175487-42af-4492-84fe-2b4054e011bd_ContentBits">
    <vt:lpwstr>0</vt:lpwstr>
  </property>
</Properties>
</file>