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9772A0" w14:textId="5DD92CA0" w:rsidR="006A263E" w:rsidRDefault="00012C32" w:rsidP="006A263E">
      <w:pPr>
        <w:pStyle w:val="NormaleWeb"/>
        <w:jc w:val="both"/>
        <w:rPr>
          <w:rFonts w:ascii="Aptos Display" w:hAnsi="Aptos Display"/>
          <w:b/>
          <w:bCs/>
        </w:rPr>
      </w:pPr>
      <w:r>
        <w:rPr>
          <w:rFonts w:ascii="Helvetica" w:hAnsi="Helvetica"/>
          <w:noProof/>
        </w:rPr>
        <w:drawing>
          <wp:anchor distT="0" distB="0" distL="114300" distR="114300" simplePos="0" relativeHeight="251661312" behindDoc="0" locked="0" layoutInCell="1" allowOverlap="1" wp14:anchorId="6E3E2E51" wp14:editId="3DFD10B4">
            <wp:simplePos x="0" y="0"/>
            <wp:positionH relativeFrom="margin">
              <wp:posOffset>11430</wp:posOffset>
            </wp:positionH>
            <wp:positionV relativeFrom="margin">
              <wp:posOffset>56515</wp:posOffset>
            </wp:positionV>
            <wp:extent cx="928370" cy="685800"/>
            <wp:effectExtent l="0" t="0" r="5080" b="0"/>
            <wp:wrapSquare wrapText="bothSides"/>
            <wp:docPr id="65177400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774003" name="Immagine 651774003"/>
                    <pic:cNvPicPr/>
                  </pic:nvPicPr>
                  <pic:blipFill>
                    <a:blip r:embed="rId5" cstate="print">
                      <a:extLst>
                        <a:ext uri="{28A0092B-C50C-407E-A947-70E740481C1C}">
                          <a14:useLocalDpi xmlns:a14="http://schemas.microsoft.com/office/drawing/2010/main" val="0"/>
                        </a:ext>
                      </a:extLst>
                    </a:blip>
                    <a:stretch>
                      <a:fillRect/>
                    </a:stretch>
                  </pic:blipFill>
                  <pic:spPr>
                    <a:xfrm>
                      <a:off x="0" y="0"/>
                      <a:ext cx="928370" cy="685800"/>
                    </a:xfrm>
                    <a:prstGeom prst="rect">
                      <a:avLst/>
                    </a:prstGeom>
                  </pic:spPr>
                </pic:pic>
              </a:graphicData>
            </a:graphic>
            <wp14:sizeRelH relativeFrom="margin">
              <wp14:pctWidth>0</wp14:pctWidth>
            </wp14:sizeRelH>
            <wp14:sizeRelV relativeFrom="margin">
              <wp14:pctHeight>0</wp14:pctHeight>
            </wp14:sizeRelV>
          </wp:anchor>
        </w:drawing>
      </w:r>
      <w:r>
        <w:rPr>
          <w:rFonts w:ascii="Futura Hv BT" w:hAnsi="Futura Hv BT" w:cs="Futura Medium"/>
          <w:b/>
          <w:bCs/>
          <w:noProof/>
          <w:color w:val="000000"/>
        </w:rPr>
        <w:drawing>
          <wp:anchor distT="0" distB="0" distL="114300" distR="114300" simplePos="0" relativeHeight="251659264" behindDoc="0" locked="0" layoutInCell="1" allowOverlap="1" wp14:anchorId="2CE0FB83" wp14:editId="6F91DAE7">
            <wp:simplePos x="0" y="0"/>
            <wp:positionH relativeFrom="column">
              <wp:posOffset>1451897</wp:posOffset>
            </wp:positionH>
            <wp:positionV relativeFrom="paragraph">
              <wp:posOffset>186055</wp:posOffset>
            </wp:positionV>
            <wp:extent cx="1362075" cy="365837"/>
            <wp:effectExtent l="0" t="0" r="0" b="0"/>
            <wp:wrapNone/>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370583" name="Immagine 151537058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62075" cy="365837"/>
                    </a:xfrm>
                    <a:prstGeom prst="rect">
                      <a:avLst/>
                    </a:prstGeom>
                  </pic:spPr>
                </pic:pic>
              </a:graphicData>
            </a:graphic>
            <wp14:sizeRelH relativeFrom="margin">
              <wp14:pctWidth>0</wp14:pctWidth>
            </wp14:sizeRelH>
            <wp14:sizeRelV relativeFrom="margin">
              <wp14:pctHeight>0</wp14:pctHeight>
            </wp14:sizeRelV>
          </wp:anchor>
        </w:drawing>
      </w:r>
      <w:r w:rsidR="00ED7704">
        <w:rPr>
          <w:noProof/>
        </w:rPr>
        <w:drawing>
          <wp:anchor distT="0" distB="0" distL="114300" distR="114300" simplePos="0" relativeHeight="251664384" behindDoc="0" locked="0" layoutInCell="1" allowOverlap="1" wp14:anchorId="261A36E2" wp14:editId="18366DFB">
            <wp:simplePos x="0" y="0"/>
            <wp:positionH relativeFrom="column">
              <wp:posOffset>5233035</wp:posOffset>
            </wp:positionH>
            <wp:positionV relativeFrom="paragraph">
              <wp:posOffset>-42545</wp:posOffset>
            </wp:positionV>
            <wp:extent cx="828675" cy="828675"/>
            <wp:effectExtent l="0" t="0" r="9525" b="9525"/>
            <wp:wrapNone/>
            <wp:docPr id="1998343645"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343645" name="Immagine 17"/>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7704">
        <w:rPr>
          <w:rFonts w:ascii="Aptos Display" w:hAnsi="Aptos Display"/>
          <w:b/>
          <w:bCs/>
          <w:noProof/>
        </w:rPr>
        <w:drawing>
          <wp:anchor distT="0" distB="0" distL="114300" distR="114300" simplePos="0" relativeHeight="251662336" behindDoc="0" locked="0" layoutInCell="1" allowOverlap="1" wp14:anchorId="0AB7E89F" wp14:editId="691B1FE2">
            <wp:simplePos x="0" y="0"/>
            <wp:positionH relativeFrom="column">
              <wp:posOffset>3308985</wp:posOffset>
            </wp:positionH>
            <wp:positionV relativeFrom="paragraph">
              <wp:posOffset>0</wp:posOffset>
            </wp:positionV>
            <wp:extent cx="1428750" cy="742950"/>
            <wp:effectExtent l="0" t="0" r="0" b="0"/>
            <wp:wrapSquare wrapText="bothSides"/>
            <wp:docPr id="32550060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00603" name="Immagine 325500603"/>
                    <pic:cNvPicPr/>
                  </pic:nvPicPr>
                  <pic:blipFill>
                    <a:blip r:embed="rId8">
                      <a:extLst>
                        <a:ext uri="{28A0092B-C50C-407E-A947-70E740481C1C}">
                          <a14:useLocalDpi xmlns:a14="http://schemas.microsoft.com/office/drawing/2010/main" val="0"/>
                        </a:ext>
                      </a:extLst>
                    </a:blip>
                    <a:stretch>
                      <a:fillRect/>
                    </a:stretch>
                  </pic:blipFill>
                  <pic:spPr>
                    <a:xfrm>
                      <a:off x="0" y="0"/>
                      <a:ext cx="1428750" cy="742950"/>
                    </a:xfrm>
                    <a:prstGeom prst="rect">
                      <a:avLst/>
                    </a:prstGeom>
                  </pic:spPr>
                </pic:pic>
              </a:graphicData>
            </a:graphic>
            <wp14:sizeRelH relativeFrom="margin">
              <wp14:pctWidth>0</wp14:pctWidth>
            </wp14:sizeRelH>
            <wp14:sizeRelV relativeFrom="margin">
              <wp14:pctHeight>0</wp14:pctHeight>
            </wp14:sizeRelV>
          </wp:anchor>
        </w:drawing>
      </w:r>
    </w:p>
    <w:p w14:paraId="010E28E2" w14:textId="70DB82D2" w:rsidR="006A263E" w:rsidRDefault="006A263E" w:rsidP="006A263E">
      <w:pPr>
        <w:pStyle w:val="NormaleWeb"/>
        <w:jc w:val="both"/>
        <w:rPr>
          <w:rFonts w:ascii="Aptos Display" w:hAnsi="Aptos Display"/>
          <w:b/>
          <w:bCs/>
        </w:rPr>
      </w:pPr>
    </w:p>
    <w:p w14:paraId="0CA9A607" w14:textId="157D1026" w:rsidR="00BB49CC" w:rsidRDefault="00BB49CC" w:rsidP="006A263E">
      <w:pPr>
        <w:pStyle w:val="NormaleWeb"/>
        <w:jc w:val="both"/>
        <w:rPr>
          <w:rFonts w:ascii="Aptos Display" w:hAnsi="Aptos Display"/>
          <w:b/>
          <w:bCs/>
        </w:rPr>
      </w:pPr>
    </w:p>
    <w:p w14:paraId="06810E25" w14:textId="50A921F8" w:rsidR="00BB49CC" w:rsidRDefault="00BB49CC" w:rsidP="006A263E">
      <w:pPr>
        <w:pStyle w:val="NormaleWeb"/>
        <w:jc w:val="both"/>
        <w:rPr>
          <w:rFonts w:ascii="Aptos Display" w:hAnsi="Aptos Display"/>
          <w:b/>
          <w:bCs/>
        </w:rPr>
      </w:pPr>
    </w:p>
    <w:p w14:paraId="0A3CD560" w14:textId="4884247E" w:rsidR="00BB49CC" w:rsidRDefault="00BB49CC" w:rsidP="0045109B">
      <w:pPr>
        <w:pStyle w:val="NormaleWeb"/>
        <w:rPr>
          <w:rFonts w:ascii="Aptos Display" w:hAnsi="Aptos Display"/>
          <w:b/>
          <w:bCs/>
        </w:rPr>
      </w:pPr>
    </w:p>
    <w:p w14:paraId="02700901" w14:textId="56EDA734" w:rsidR="006A263E" w:rsidRPr="0045109B" w:rsidRDefault="006A263E" w:rsidP="0045109B">
      <w:pPr>
        <w:pStyle w:val="NormaleWeb"/>
        <w:jc w:val="center"/>
        <w:rPr>
          <w:rFonts w:ascii="Arial" w:hAnsi="Arial" w:cs="Arial"/>
          <w:b/>
          <w:bCs/>
          <w:u w:val="single"/>
        </w:rPr>
      </w:pPr>
      <w:r w:rsidRPr="0045109B">
        <w:rPr>
          <w:rFonts w:ascii="Arial" w:hAnsi="Arial" w:cs="Arial"/>
          <w:b/>
          <w:bCs/>
          <w:u w:val="single"/>
        </w:rPr>
        <w:t>COMUNICATO STAMPA</w:t>
      </w:r>
    </w:p>
    <w:p w14:paraId="3732837D" w14:textId="77777777" w:rsidR="00ED7704" w:rsidRPr="0045109B" w:rsidRDefault="00ED7704" w:rsidP="0045109B">
      <w:pPr>
        <w:pStyle w:val="NormaleWeb"/>
        <w:spacing w:line="276" w:lineRule="auto"/>
        <w:jc w:val="both"/>
        <w:rPr>
          <w:rFonts w:ascii="Arial" w:hAnsi="Arial" w:cs="Arial"/>
          <w:u w:val="single"/>
        </w:rPr>
      </w:pPr>
    </w:p>
    <w:p w14:paraId="4A964143" w14:textId="0199221D" w:rsidR="004371DF" w:rsidRPr="004371DF" w:rsidRDefault="003C4C9B" w:rsidP="004371DF">
      <w:pPr>
        <w:pStyle w:val="NormaleWeb"/>
        <w:spacing w:line="276" w:lineRule="auto"/>
        <w:jc w:val="both"/>
        <w:rPr>
          <w:rFonts w:ascii="Arial" w:eastAsia="Calibri" w:hAnsi="Arial" w:cs="Arial"/>
          <w:kern w:val="2"/>
          <w:lang w:eastAsia="en-US"/>
        </w:rPr>
      </w:pPr>
      <w:r w:rsidRPr="0045109B">
        <w:rPr>
          <w:rFonts w:ascii="Arial" w:eastAsia="Calibri" w:hAnsi="Arial" w:cs="Arial"/>
          <w:i/>
          <w:iCs/>
          <w:kern w:val="2"/>
          <w:lang w:eastAsia="en-US"/>
        </w:rPr>
        <w:t xml:space="preserve">Roma, 15 ottobre 2026 </w:t>
      </w:r>
      <w:r w:rsidRPr="0045109B">
        <w:rPr>
          <w:rFonts w:ascii="Arial" w:eastAsia="Calibri" w:hAnsi="Arial" w:cs="Arial"/>
          <w:kern w:val="2"/>
          <w:lang w:eastAsia="en-US"/>
        </w:rPr>
        <w:t xml:space="preserve">– </w:t>
      </w:r>
      <w:r w:rsidR="004371DF" w:rsidRPr="004371DF">
        <w:rPr>
          <w:rFonts w:ascii="Arial" w:eastAsia="Calibri" w:hAnsi="Arial" w:cs="Arial"/>
          <w:kern w:val="2"/>
          <w:lang w:eastAsia="en-US"/>
        </w:rPr>
        <w:t>È stata avviata il 15 ottobre 2026 a Roma la trattativa per il rinnovo del Contratto Collettivo Nazionale di Lavoro unico dell’industria armatoriale in scadenza il prossimo 31 dicembre.</w:t>
      </w:r>
    </w:p>
    <w:p w14:paraId="0152921E" w14:textId="77777777" w:rsidR="004371DF" w:rsidRPr="004371DF" w:rsidRDefault="004371DF" w:rsidP="004371DF">
      <w:pPr>
        <w:pStyle w:val="NormaleWeb"/>
        <w:spacing w:line="276" w:lineRule="auto"/>
        <w:jc w:val="both"/>
        <w:rPr>
          <w:rFonts w:ascii="Arial" w:eastAsia="Calibri" w:hAnsi="Arial" w:cs="Arial"/>
          <w:kern w:val="2"/>
          <w:lang w:eastAsia="en-US"/>
        </w:rPr>
      </w:pPr>
      <w:r w:rsidRPr="004371DF">
        <w:rPr>
          <w:rFonts w:ascii="Arial" w:eastAsia="Calibri" w:hAnsi="Arial" w:cs="Arial"/>
          <w:kern w:val="2"/>
          <w:lang w:eastAsia="en-US"/>
        </w:rPr>
        <w:t xml:space="preserve">Le associazioni datoriali (Confitarma, </w:t>
      </w:r>
      <w:proofErr w:type="spellStart"/>
      <w:r w:rsidRPr="004371DF">
        <w:rPr>
          <w:rFonts w:ascii="Arial" w:eastAsia="Calibri" w:hAnsi="Arial" w:cs="Arial"/>
          <w:kern w:val="2"/>
          <w:lang w:eastAsia="en-US"/>
        </w:rPr>
        <w:t>Assarmatori</w:t>
      </w:r>
      <w:proofErr w:type="spellEnd"/>
      <w:r w:rsidRPr="004371DF">
        <w:rPr>
          <w:rFonts w:ascii="Arial" w:eastAsia="Calibri" w:hAnsi="Arial" w:cs="Arial"/>
          <w:kern w:val="2"/>
          <w:lang w:eastAsia="en-US"/>
        </w:rPr>
        <w:t xml:space="preserve">, </w:t>
      </w:r>
      <w:proofErr w:type="spellStart"/>
      <w:r w:rsidRPr="004371DF">
        <w:rPr>
          <w:rFonts w:ascii="Arial" w:eastAsia="Calibri" w:hAnsi="Arial" w:cs="Arial"/>
          <w:kern w:val="2"/>
          <w:lang w:eastAsia="en-US"/>
        </w:rPr>
        <w:t>Assorimorchiatori</w:t>
      </w:r>
      <w:proofErr w:type="spellEnd"/>
      <w:r w:rsidRPr="004371DF">
        <w:rPr>
          <w:rFonts w:ascii="Arial" w:eastAsia="Calibri" w:hAnsi="Arial" w:cs="Arial"/>
          <w:kern w:val="2"/>
          <w:lang w:eastAsia="en-US"/>
        </w:rPr>
        <w:t xml:space="preserve"> e </w:t>
      </w:r>
      <w:proofErr w:type="spellStart"/>
      <w:r w:rsidRPr="004371DF">
        <w:rPr>
          <w:rFonts w:ascii="Arial" w:eastAsia="Calibri" w:hAnsi="Arial" w:cs="Arial"/>
          <w:kern w:val="2"/>
          <w:lang w:eastAsia="en-US"/>
        </w:rPr>
        <w:t>Federimorchiatori</w:t>
      </w:r>
      <w:proofErr w:type="spellEnd"/>
      <w:r w:rsidRPr="004371DF">
        <w:rPr>
          <w:rFonts w:ascii="Arial" w:eastAsia="Calibri" w:hAnsi="Arial" w:cs="Arial"/>
          <w:kern w:val="2"/>
          <w:lang w:eastAsia="en-US"/>
        </w:rPr>
        <w:t>), considerato anche il lavoro congiunto di snellimento e razionalizzazione della parte normativa effettuato negli ultimi rinnovi, hanno condiviso la prospettiva delle organizzazioni sindacali di un accordo il più possibile rapido, evidenziando tuttavia l’incidenza di condizioni di contesto (dagli scenari bellici internazionali con le loro conseguenze sull’economia globale, ai recenti pronunciamenti giurisprudenziali su temi che intaccano la valenza della contrattazione collettiva) di cui non può non tenersi conto.</w:t>
      </w:r>
    </w:p>
    <w:p w14:paraId="32FA001F" w14:textId="57BC3627" w:rsidR="00ED7704" w:rsidRPr="003C4C9B" w:rsidRDefault="004371DF" w:rsidP="004371DF">
      <w:pPr>
        <w:pStyle w:val="NormaleWeb"/>
        <w:spacing w:line="276" w:lineRule="auto"/>
        <w:jc w:val="both"/>
        <w:rPr>
          <w:rFonts w:ascii="Arial" w:hAnsi="Arial" w:cs="Arial"/>
          <w:sz w:val="22"/>
          <w:szCs w:val="22"/>
        </w:rPr>
      </w:pPr>
      <w:r w:rsidRPr="004371DF">
        <w:rPr>
          <w:rFonts w:ascii="Arial" w:eastAsia="Calibri" w:hAnsi="Arial" w:cs="Arial"/>
          <w:kern w:val="2"/>
          <w:lang w:eastAsia="en-US"/>
        </w:rPr>
        <w:t>Le parti hanno concordato un fitto calendario di incontri dedicati alle singole sezioni contrattuali che partiranno dalla prossima settimana.</w:t>
      </w:r>
    </w:p>
    <w:p w14:paraId="7E42EBA0" w14:textId="77777777" w:rsidR="003C4C9B" w:rsidRDefault="003C4C9B" w:rsidP="006A263E">
      <w:pPr>
        <w:pStyle w:val="NormaleWeb"/>
        <w:jc w:val="both"/>
        <w:rPr>
          <w:rFonts w:ascii="Arial" w:hAnsi="Arial" w:cs="Arial"/>
          <w:sz w:val="22"/>
          <w:szCs w:val="22"/>
        </w:rPr>
      </w:pPr>
    </w:p>
    <w:p w14:paraId="513D51DC" w14:textId="77777777" w:rsidR="00ED7704" w:rsidRDefault="00ED7704" w:rsidP="009E260B">
      <w:pPr>
        <w:pStyle w:val="NormaleWeb"/>
        <w:jc w:val="both"/>
        <w:rPr>
          <w:rFonts w:ascii="Aptos Display" w:hAnsi="Aptos Display"/>
        </w:rPr>
      </w:pPr>
    </w:p>
    <w:p w14:paraId="2CF13247" w14:textId="77777777" w:rsidR="00ED7704" w:rsidRPr="006A263E" w:rsidRDefault="00ED7704" w:rsidP="009E260B">
      <w:pPr>
        <w:pStyle w:val="NormaleWeb"/>
        <w:jc w:val="both"/>
        <w:rPr>
          <w:rFonts w:ascii="Aptos Display" w:hAnsi="Aptos Display"/>
        </w:rPr>
      </w:pPr>
    </w:p>
    <w:sectPr w:rsidR="00ED7704" w:rsidRPr="006A263E" w:rsidSect="0074729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Futura Hv BT">
    <w:altName w:val="Segoe UI Semibold"/>
    <w:panose1 w:val="020B0602020204020303"/>
    <w:charset w:val="00"/>
    <w:family w:val="swiss"/>
    <w:pitch w:val="variable"/>
    <w:sig w:usb0="80000867" w:usb1="00000000" w:usb2="00000000" w:usb3="00000000" w:csb0="000001FB" w:csb1="00000000"/>
  </w:font>
  <w:font w:name="Futura Medium">
    <w:altName w:val="Segoe UI"/>
    <w:panose1 w:val="020B0602020204020303"/>
    <w:charset w:val="B1"/>
    <w:family w:val="swiss"/>
    <w:pitch w:val="variable"/>
    <w:sig w:usb0="80000067" w:usb1="00000000" w:usb2="00000000" w:usb3="00000000" w:csb0="000001F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336799"/>
    <w:multiLevelType w:val="hybridMultilevel"/>
    <w:tmpl w:val="BA8AEA14"/>
    <w:lvl w:ilvl="0" w:tplc="087E04D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A8E61A5"/>
    <w:multiLevelType w:val="hybridMultilevel"/>
    <w:tmpl w:val="4FCA7B78"/>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EC17803"/>
    <w:multiLevelType w:val="hybridMultilevel"/>
    <w:tmpl w:val="0C4AECC0"/>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4524893">
    <w:abstractNumId w:val="0"/>
  </w:num>
  <w:num w:numId="2" w16cid:durableId="678461034">
    <w:abstractNumId w:val="2"/>
  </w:num>
  <w:num w:numId="3" w16cid:durableId="25004148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FD9"/>
    <w:rsid w:val="00012C32"/>
    <w:rsid w:val="001F3FFD"/>
    <w:rsid w:val="00207261"/>
    <w:rsid w:val="00243AEA"/>
    <w:rsid w:val="003C4C9B"/>
    <w:rsid w:val="00424804"/>
    <w:rsid w:val="004371DF"/>
    <w:rsid w:val="00450D1D"/>
    <w:rsid w:val="0045109B"/>
    <w:rsid w:val="006530C2"/>
    <w:rsid w:val="006553B1"/>
    <w:rsid w:val="006A263E"/>
    <w:rsid w:val="00712288"/>
    <w:rsid w:val="0074729C"/>
    <w:rsid w:val="007E21D9"/>
    <w:rsid w:val="009E260B"/>
    <w:rsid w:val="00A95A7F"/>
    <w:rsid w:val="00BB49CC"/>
    <w:rsid w:val="00BC770D"/>
    <w:rsid w:val="00BD78CD"/>
    <w:rsid w:val="00C16575"/>
    <w:rsid w:val="00C57D15"/>
    <w:rsid w:val="00CA7FD9"/>
    <w:rsid w:val="00D00834"/>
    <w:rsid w:val="00D018C2"/>
    <w:rsid w:val="00D65B6E"/>
    <w:rsid w:val="00D8594A"/>
    <w:rsid w:val="00E24C23"/>
    <w:rsid w:val="00ED7704"/>
    <w:rsid w:val="00EE4200"/>
    <w:rsid w:val="00EF02E3"/>
    <w:rsid w:val="00EF501B"/>
    <w:rsid w:val="00F0251D"/>
    <w:rsid w:val="00F34DD5"/>
    <w:rsid w:val="00F465A9"/>
    <w:rsid w:val="00F9492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05367"/>
  <w15:chartTrackingRefBased/>
  <w15:docId w15:val="{E19EA053-6A01-499A-B21E-1DE6F4F53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A7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A7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A7FD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A7FD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A7FD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A7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A7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A7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A7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A7FD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A7FD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A7FD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A7FD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A7FD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A7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A7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A7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A7FD9"/>
    <w:rPr>
      <w:rFonts w:eastAsiaTheme="majorEastAsia" w:cstheme="majorBidi"/>
      <w:color w:val="272727" w:themeColor="text1" w:themeTint="D8"/>
    </w:rPr>
  </w:style>
  <w:style w:type="paragraph" w:styleId="Titolo">
    <w:name w:val="Title"/>
    <w:basedOn w:val="Normale"/>
    <w:next w:val="Normale"/>
    <w:link w:val="TitoloCarattere"/>
    <w:uiPriority w:val="10"/>
    <w:qFormat/>
    <w:rsid w:val="00CA7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A7FD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A7FD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A7FD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A7FD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A7FD9"/>
    <w:rPr>
      <w:i/>
      <w:iCs/>
      <w:color w:val="404040" w:themeColor="text1" w:themeTint="BF"/>
    </w:rPr>
  </w:style>
  <w:style w:type="paragraph" w:styleId="Paragrafoelenco">
    <w:name w:val="List Paragraph"/>
    <w:basedOn w:val="Normale"/>
    <w:uiPriority w:val="34"/>
    <w:qFormat/>
    <w:rsid w:val="00CA7FD9"/>
    <w:pPr>
      <w:ind w:left="720"/>
      <w:contextualSpacing/>
    </w:pPr>
  </w:style>
  <w:style w:type="character" w:styleId="Enfasiintensa">
    <w:name w:val="Intense Emphasis"/>
    <w:basedOn w:val="Carpredefinitoparagrafo"/>
    <w:uiPriority w:val="21"/>
    <w:qFormat/>
    <w:rsid w:val="00CA7FD9"/>
    <w:rPr>
      <w:i/>
      <w:iCs/>
      <w:color w:val="2F5496" w:themeColor="accent1" w:themeShade="BF"/>
    </w:rPr>
  </w:style>
  <w:style w:type="paragraph" w:styleId="Citazioneintensa">
    <w:name w:val="Intense Quote"/>
    <w:basedOn w:val="Normale"/>
    <w:next w:val="Normale"/>
    <w:link w:val="CitazioneintensaCarattere"/>
    <w:uiPriority w:val="30"/>
    <w:qFormat/>
    <w:rsid w:val="00CA7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A7FD9"/>
    <w:rPr>
      <w:i/>
      <w:iCs/>
      <w:color w:val="2F5496" w:themeColor="accent1" w:themeShade="BF"/>
    </w:rPr>
  </w:style>
  <w:style w:type="character" w:styleId="Riferimentointenso">
    <w:name w:val="Intense Reference"/>
    <w:basedOn w:val="Carpredefinitoparagrafo"/>
    <w:uiPriority w:val="32"/>
    <w:qFormat/>
    <w:rsid w:val="00CA7FD9"/>
    <w:rPr>
      <w:b/>
      <w:bCs/>
      <w:smallCaps/>
      <w:color w:val="2F5496" w:themeColor="accent1" w:themeShade="BF"/>
      <w:spacing w:val="5"/>
    </w:rPr>
  </w:style>
  <w:style w:type="paragraph" w:styleId="NormaleWeb">
    <w:name w:val="Normal (Web)"/>
    <w:basedOn w:val="Normale"/>
    <w:uiPriority w:val="99"/>
    <w:unhideWhenUsed/>
    <w:rsid w:val="00CA7FD9"/>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character" w:styleId="Enfasigrassetto">
    <w:name w:val="Strong"/>
    <w:basedOn w:val="Carpredefinitoparagrafo"/>
    <w:uiPriority w:val="22"/>
    <w:qFormat/>
    <w:rsid w:val="00CA7FD9"/>
    <w:rPr>
      <w:b/>
      <w:bCs/>
    </w:rPr>
  </w:style>
  <w:style w:type="character" w:styleId="Collegamentoipertestuale">
    <w:name w:val="Hyperlink"/>
    <w:basedOn w:val="Carpredefinitoparagrafo"/>
    <w:uiPriority w:val="99"/>
    <w:unhideWhenUsed/>
    <w:rsid w:val="00ED7704"/>
    <w:rPr>
      <w:color w:val="0563C1" w:themeColor="hyperlink"/>
      <w:u w:val="single"/>
    </w:rPr>
  </w:style>
  <w:style w:type="paragraph" w:styleId="Nessunaspaziatura">
    <w:name w:val="No Spacing"/>
    <w:uiPriority w:val="1"/>
    <w:qFormat/>
    <w:rsid w:val="00ED7704"/>
    <w:pPr>
      <w:spacing w:after="0" w:line="240" w:lineRule="auto"/>
    </w:pPr>
    <w:rPr>
      <w:kern w:val="0"/>
      <w:lang w:val="it-C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148</Words>
  <Characters>845</Characters>
  <Application>Microsoft Office Word</Application>
  <DocSecurity>0</DocSecurity>
  <Lines>7</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Spadaro</dc:creator>
  <cp:keywords/>
  <dc:description/>
  <cp:lastModifiedBy>Canali Aperti</cp:lastModifiedBy>
  <cp:revision>5</cp:revision>
  <dcterms:created xsi:type="dcterms:W3CDTF">2026-10-15T16:01:00Z</dcterms:created>
  <dcterms:modified xsi:type="dcterms:W3CDTF">2026-10-15T16:40:00Z</dcterms:modified>
</cp:coreProperties>
</file>